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134DF7" w14:textId="77777777" w:rsidR="00EA5048" w:rsidRPr="00F862D6" w:rsidRDefault="00EA5048" w:rsidP="00EA5048">
      <w:pPr>
        <w:pStyle w:val="3GPPHeader"/>
        <w:spacing w:after="60"/>
        <w:rPr>
          <w:rFonts w:cs="Arial"/>
          <w:sz w:val="32"/>
          <w:szCs w:val="32"/>
          <w:highlight w:val="yellow"/>
        </w:rPr>
      </w:pPr>
      <w:r w:rsidRPr="00F862D6">
        <w:rPr>
          <w:rFonts w:cs="Arial"/>
        </w:rPr>
        <w:t>3GPP TSG-RAN WG1 Meeting #104-bis-e</w:t>
      </w:r>
      <w:r w:rsidRPr="00F862D6">
        <w:rPr>
          <w:rFonts w:cs="Arial"/>
        </w:rPr>
        <w:tab/>
      </w:r>
      <w:r w:rsidRPr="00F862D6">
        <w:rPr>
          <w:rFonts w:cs="Arial"/>
          <w:sz w:val="32"/>
          <w:szCs w:val="32"/>
        </w:rPr>
        <w:t>R1-2103874</w:t>
      </w:r>
    </w:p>
    <w:p w14:paraId="56A2D25F" w14:textId="77777777" w:rsidR="00EA5048" w:rsidRPr="00F862D6" w:rsidRDefault="00EA5048" w:rsidP="00EA5048">
      <w:pPr>
        <w:pStyle w:val="3GPPHeader"/>
        <w:rPr>
          <w:rFonts w:cs="Arial"/>
        </w:rPr>
      </w:pPr>
      <w:r w:rsidRPr="00F862D6">
        <w:rPr>
          <w:rFonts w:cs="Arial"/>
        </w:rPr>
        <w:t>e-Meeting, April 12</w:t>
      </w:r>
      <w:r w:rsidRPr="00F862D6">
        <w:rPr>
          <w:rFonts w:cs="Arial"/>
          <w:vertAlign w:val="superscript"/>
        </w:rPr>
        <w:t>th</w:t>
      </w:r>
      <w:r w:rsidRPr="00F862D6">
        <w:rPr>
          <w:rFonts w:cs="Arial"/>
        </w:rPr>
        <w:t xml:space="preserve"> – April 20</w:t>
      </w:r>
      <w:r w:rsidRPr="00F862D6">
        <w:rPr>
          <w:rFonts w:cs="Arial"/>
          <w:vertAlign w:val="superscript"/>
        </w:rPr>
        <w:t>th</w:t>
      </w:r>
      <w:r w:rsidRPr="00F862D6">
        <w:rPr>
          <w:rFonts w:cs="Arial"/>
        </w:rPr>
        <w:t>, 2021</w:t>
      </w:r>
    </w:p>
    <w:p w14:paraId="3F6D77F4" w14:textId="77777777" w:rsidR="00EA5048" w:rsidRPr="00F862D6" w:rsidRDefault="00EA5048" w:rsidP="00EA5048">
      <w:pPr>
        <w:pStyle w:val="3GPPHeader"/>
        <w:rPr>
          <w:rFonts w:cs="Arial"/>
        </w:rPr>
      </w:pPr>
    </w:p>
    <w:p w14:paraId="659FA5A1" w14:textId="77777777" w:rsidR="00EA5048" w:rsidRPr="00F862D6" w:rsidRDefault="00EA5048" w:rsidP="00EA5048">
      <w:pPr>
        <w:pStyle w:val="3GPPHeader"/>
        <w:rPr>
          <w:rFonts w:cs="Arial"/>
          <w:sz w:val="22"/>
        </w:rPr>
      </w:pPr>
      <w:r w:rsidRPr="00F862D6">
        <w:rPr>
          <w:rFonts w:cs="Arial"/>
          <w:sz w:val="22"/>
        </w:rPr>
        <w:t>Agenda Item:</w:t>
      </w:r>
      <w:r w:rsidRPr="00F862D6">
        <w:rPr>
          <w:rFonts w:cs="Arial"/>
          <w:sz w:val="22"/>
        </w:rPr>
        <w:tab/>
        <w:t>8.4.1</w:t>
      </w:r>
    </w:p>
    <w:p w14:paraId="38A1F119" w14:textId="77777777" w:rsidR="00EA5048" w:rsidRPr="00F862D6" w:rsidRDefault="00EA5048" w:rsidP="00EA5048">
      <w:pPr>
        <w:pStyle w:val="3GPPHeader"/>
        <w:rPr>
          <w:rFonts w:cs="Arial"/>
          <w:sz w:val="22"/>
        </w:rPr>
      </w:pPr>
      <w:r w:rsidRPr="00F862D6">
        <w:rPr>
          <w:rFonts w:cs="Arial"/>
          <w:sz w:val="22"/>
        </w:rPr>
        <w:t>Source:</w:t>
      </w:r>
      <w:r w:rsidRPr="00F862D6">
        <w:rPr>
          <w:rFonts w:cs="Arial"/>
          <w:sz w:val="22"/>
        </w:rPr>
        <w:tab/>
        <w:t>Moderator (Ericsson)</w:t>
      </w:r>
    </w:p>
    <w:p w14:paraId="37AB1D3B" w14:textId="77777777" w:rsidR="00EA5048" w:rsidRPr="00F862D6" w:rsidRDefault="00EA5048" w:rsidP="00EA5048">
      <w:pPr>
        <w:pStyle w:val="3GPPHeader"/>
        <w:rPr>
          <w:rFonts w:cs="Arial"/>
          <w:sz w:val="22"/>
        </w:rPr>
      </w:pPr>
      <w:r w:rsidRPr="00F862D6">
        <w:rPr>
          <w:rFonts w:cs="Arial"/>
          <w:sz w:val="22"/>
        </w:rPr>
        <w:t>Title:</w:t>
      </w:r>
      <w:r w:rsidRPr="00F862D6">
        <w:rPr>
          <w:rFonts w:cs="Arial"/>
          <w:sz w:val="22"/>
        </w:rPr>
        <w:tab/>
        <w:t>Feature lead summary#2 on timing relationship enhancements</w:t>
      </w:r>
    </w:p>
    <w:p w14:paraId="3A8D2F69" w14:textId="77777777" w:rsidR="00EA5048" w:rsidRPr="00F862D6" w:rsidRDefault="00EA5048" w:rsidP="00EA5048">
      <w:pPr>
        <w:pStyle w:val="3GPPHeader"/>
        <w:rPr>
          <w:rFonts w:cs="Arial"/>
          <w:sz w:val="22"/>
        </w:rPr>
      </w:pPr>
      <w:r w:rsidRPr="00F862D6">
        <w:rPr>
          <w:rFonts w:cs="Arial"/>
          <w:sz w:val="22"/>
        </w:rPr>
        <w:t>Document for:</w:t>
      </w:r>
      <w:r w:rsidRPr="00F862D6">
        <w:rPr>
          <w:rFonts w:cs="Arial"/>
          <w:sz w:val="22"/>
        </w:rPr>
        <w:tab/>
        <w:t>Discussion</w:t>
      </w:r>
    </w:p>
    <w:p w14:paraId="09FE4FCF" w14:textId="6036AD9E" w:rsidR="00E90E49" w:rsidRPr="00F862D6" w:rsidRDefault="00E90E49" w:rsidP="00CE0424">
      <w:pPr>
        <w:pStyle w:val="Heading1"/>
        <w:rPr>
          <w:rFonts w:cs="Arial"/>
          <w:lang w:val="en-US"/>
        </w:rPr>
      </w:pPr>
      <w:r w:rsidRPr="00F862D6">
        <w:rPr>
          <w:rFonts w:cs="Arial"/>
          <w:lang w:val="en-US"/>
        </w:rPr>
        <w:t>Introduction</w:t>
      </w:r>
    </w:p>
    <w:p w14:paraId="4E53E71A" w14:textId="04B0841C" w:rsidR="00144F44" w:rsidRPr="00F862D6" w:rsidRDefault="00E20754" w:rsidP="00E20754">
      <w:pPr>
        <w:jc w:val="both"/>
        <w:rPr>
          <w:rFonts w:ascii="Arial" w:hAnsi="Arial" w:cs="Arial"/>
        </w:rPr>
      </w:pPr>
      <w:r w:rsidRPr="00F862D6">
        <w:rPr>
          <w:rFonts w:ascii="Arial" w:hAnsi="Arial" w:cs="Arial"/>
        </w:rPr>
        <w:t>At RAN1#10</w:t>
      </w:r>
      <w:r w:rsidR="00144F44" w:rsidRPr="00F862D6">
        <w:rPr>
          <w:rFonts w:ascii="Arial" w:hAnsi="Arial" w:cs="Arial"/>
        </w:rPr>
        <w:t>4</w:t>
      </w:r>
      <w:r w:rsidR="00EA5048" w:rsidRPr="00F862D6">
        <w:rPr>
          <w:rFonts w:ascii="Arial" w:hAnsi="Arial" w:cs="Arial"/>
        </w:rPr>
        <w:t>bis</w:t>
      </w:r>
      <w:r w:rsidRPr="00F862D6">
        <w:rPr>
          <w:rFonts w:ascii="Arial" w:hAnsi="Arial" w:cs="Arial"/>
        </w:rPr>
        <w:t>-e, a first round of email discussion on timing relationship enhancements for NTN has been conducted. This contribution presents proposal</w:t>
      </w:r>
      <w:r w:rsidR="00144F44" w:rsidRPr="00F862D6">
        <w:rPr>
          <w:rFonts w:ascii="Arial" w:hAnsi="Arial" w:cs="Arial"/>
        </w:rPr>
        <w:t>s</w:t>
      </w:r>
      <w:r w:rsidRPr="00F862D6">
        <w:rPr>
          <w:rFonts w:ascii="Arial" w:hAnsi="Arial" w:cs="Arial"/>
        </w:rPr>
        <w:t xml:space="preserve"> that can be considered for </w:t>
      </w:r>
      <w:r w:rsidR="00EA5048" w:rsidRPr="00F862D6">
        <w:rPr>
          <w:rFonts w:ascii="Arial" w:hAnsi="Arial" w:cs="Arial"/>
        </w:rPr>
        <w:t xml:space="preserve">discussion and potential </w:t>
      </w:r>
      <w:r w:rsidRPr="00F862D6">
        <w:rPr>
          <w:rFonts w:ascii="Arial" w:hAnsi="Arial" w:cs="Arial"/>
        </w:rPr>
        <w:t xml:space="preserve">endorsement at the GTW session on </w:t>
      </w:r>
      <w:r w:rsidR="00EA5048" w:rsidRPr="00F862D6">
        <w:rPr>
          <w:rFonts w:ascii="Arial" w:hAnsi="Arial" w:cs="Arial"/>
        </w:rPr>
        <w:t>Thursday</w:t>
      </w:r>
      <w:r w:rsidRPr="00F862D6">
        <w:rPr>
          <w:rFonts w:ascii="Arial" w:hAnsi="Arial" w:cs="Arial"/>
        </w:rPr>
        <w:t xml:space="preserve">, </w:t>
      </w:r>
      <w:r w:rsidR="00EA5048" w:rsidRPr="00F862D6">
        <w:rPr>
          <w:rFonts w:ascii="Arial" w:hAnsi="Arial" w:cs="Arial"/>
        </w:rPr>
        <w:t>April</w:t>
      </w:r>
      <w:r w:rsidRPr="00F862D6">
        <w:rPr>
          <w:rFonts w:ascii="Arial" w:hAnsi="Arial" w:cs="Arial"/>
        </w:rPr>
        <w:t xml:space="preserve"> </w:t>
      </w:r>
      <w:r w:rsidR="00EA5048" w:rsidRPr="00F862D6">
        <w:rPr>
          <w:rFonts w:ascii="Arial" w:hAnsi="Arial" w:cs="Arial"/>
        </w:rPr>
        <w:t>15</w:t>
      </w:r>
      <w:r w:rsidRPr="00F862D6">
        <w:rPr>
          <w:rFonts w:ascii="Arial" w:hAnsi="Arial" w:cs="Arial"/>
        </w:rPr>
        <w:t>, 202</w:t>
      </w:r>
      <w:r w:rsidR="00144F44" w:rsidRPr="00F862D6">
        <w:rPr>
          <w:rFonts w:ascii="Arial" w:hAnsi="Arial" w:cs="Arial"/>
        </w:rPr>
        <w:t>1</w:t>
      </w:r>
      <w:r w:rsidRPr="00F862D6">
        <w:rPr>
          <w:rFonts w:ascii="Arial" w:hAnsi="Arial" w:cs="Arial"/>
        </w:rPr>
        <w:t>.</w:t>
      </w:r>
    </w:p>
    <w:p w14:paraId="00DA0A60" w14:textId="6C906B59" w:rsidR="00EA5048" w:rsidRPr="00F862D6" w:rsidRDefault="00EA5048" w:rsidP="00F862D6">
      <w:pPr>
        <w:pStyle w:val="Heading1"/>
        <w:rPr>
          <w:rFonts w:cs="Arial"/>
          <w:lang w:val="en-US"/>
        </w:rPr>
      </w:pPr>
      <w:r w:rsidRPr="00F862D6">
        <w:rPr>
          <w:rFonts w:cs="Arial"/>
          <w:lang w:val="en-US"/>
        </w:rPr>
        <w:t>1.</w:t>
      </w:r>
      <w:r w:rsidRPr="00F862D6">
        <w:rPr>
          <w:rFonts w:cs="Arial"/>
          <w:lang w:val="en-US"/>
        </w:rPr>
        <w:tab/>
        <w:t>Koffset update</w:t>
      </w:r>
    </w:p>
    <w:p w14:paraId="47CCAC83" w14:textId="77777777" w:rsidR="00EA5048" w:rsidRPr="00F862D6" w:rsidRDefault="00EA5048" w:rsidP="00EA5048">
      <w:pPr>
        <w:pStyle w:val="BodyText"/>
        <w:spacing w:line="256" w:lineRule="auto"/>
        <w:rPr>
          <w:rFonts w:cs="Arial"/>
        </w:rPr>
      </w:pPr>
      <w:r w:rsidRPr="00F862D6">
        <w:rPr>
          <w:rFonts w:cs="Arial"/>
        </w:rPr>
        <w:t>Companies are encouraged to provide views on the following options:</w:t>
      </w:r>
    </w:p>
    <w:p w14:paraId="1202FACE" w14:textId="77777777" w:rsidR="00EA5048" w:rsidRPr="00F862D6" w:rsidRDefault="00EA5048" w:rsidP="00EA5048">
      <w:pPr>
        <w:pStyle w:val="ListParagraph"/>
        <w:numPr>
          <w:ilvl w:val="0"/>
          <w:numId w:val="19"/>
        </w:numPr>
        <w:ind w:firstLine="420"/>
        <w:contextualSpacing/>
        <w:rPr>
          <w:rFonts w:ascii="Arial" w:hAnsi="Arial" w:cs="Arial"/>
        </w:rPr>
      </w:pPr>
      <w:r w:rsidRPr="00F862D6">
        <w:rPr>
          <w:rFonts w:ascii="Arial" w:hAnsi="Arial" w:cs="Arial"/>
        </w:rPr>
        <w:t>Option 1: RRC reconfiguration</w:t>
      </w:r>
    </w:p>
    <w:p w14:paraId="4FFF7189" w14:textId="77777777" w:rsidR="00EA5048" w:rsidRPr="00F862D6" w:rsidRDefault="00EA5048" w:rsidP="00EA5048">
      <w:pPr>
        <w:pStyle w:val="ListParagraph"/>
        <w:numPr>
          <w:ilvl w:val="0"/>
          <w:numId w:val="19"/>
        </w:numPr>
        <w:ind w:firstLine="420"/>
        <w:contextualSpacing/>
        <w:rPr>
          <w:rFonts w:ascii="Arial" w:hAnsi="Arial" w:cs="Arial"/>
        </w:rPr>
      </w:pPr>
      <w:r w:rsidRPr="00F862D6">
        <w:rPr>
          <w:rFonts w:ascii="Arial" w:hAnsi="Arial" w:cs="Arial"/>
        </w:rPr>
        <w:t>Option 2: MAC CE</w:t>
      </w:r>
    </w:p>
    <w:p w14:paraId="1DEF5C22" w14:textId="77777777" w:rsidR="00EA5048" w:rsidRPr="00F862D6" w:rsidRDefault="00EA5048" w:rsidP="00EA5048">
      <w:pPr>
        <w:pStyle w:val="ListParagraph"/>
        <w:numPr>
          <w:ilvl w:val="0"/>
          <w:numId w:val="19"/>
        </w:numPr>
        <w:ind w:firstLine="420"/>
        <w:contextualSpacing/>
        <w:rPr>
          <w:rFonts w:ascii="Arial" w:hAnsi="Arial" w:cs="Arial"/>
        </w:rPr>
      </w:pPr>
      <w:r w:rsidRPr="00F862D6">
        <w:rPr>
          <w:rFonts w:ascii="Arial" w:hAnsi="Arial" w:cs="Arial"/>
        </w:rPr>
        <w:t>Option 3: Group common DCI</w:t>
      </w:r>
    </w:p>
    <w:p w14:paraId="7310559F" w14:textId="77777777" w:rsidR="00EA5048" w:rsidRPr="00F862D6" w:rsidRDefault="00EA5048" w:rsidP="00EA5048">
      <w:pPr>
        <w:pStyle w:val="ListParagraph"/>
        <w:numPr>
          <w:ilvl w:val="0"/>
          <w:numId w:val="19"/>
        </w:numPr>
        <w:ind w:firstLine="420"/>
        <w:contextualSpacing/>
        <w:rPr>
          <w:rFonts w:ascii="Arial" w:hAnsi="Arial" w:cs="Arial"/>
        </w:rPr>
      </w:pPr>
      <w:r w:rsidRPr="00F862D6">
        <w:rPr>
          <w:rFonts w:ascii="Arial" w:hAnsi="Arial" w:cs="Arial"/>
        </w:rPr>
        <w:t>Option 4: UE updates Koffset based on predefined rules</w:t>
      </w:r>
    </w:p>
    <w:p w14:paraId="14C5BC6B" w14:textId="5A64DEAA" w:rsidR="00EA5048" w:rsidRPr="00D85003" w:rsidRDefault="00EA5048" w:rsidP="00EA5048">
      <w:pPr>
        <w:pStyle w:val="ListParagraph"/>
        <w:numPr>
          <w:ilvl w:val="0"/>
          <w:numId w:val="19"/>
        </w:numPr>
        <w:ind w:firstLine="420"/>
        <w:contextualSpacing/>
        <w:rPr>
          <w:rFonts w:ascii="Arial" w:hAnsi="Arial" w:cs="Arial"/>
        </w:rPr>
      </w:pPr>
      <w:r w:rsidRPr="00F862D6">
        <w:rPr>
          <w:rFonts w:ascii="Arial" w:hAnsi="Arial" w:cs="Arial"/>
        </w:rPr>
        <w:t>Option 5: UE updates Koffset based on satellite ephemeris</w:t>
      </w:r>
    </w:p>
    <w:p w14:paraId="07DDAAC0" w14:textId="5743D90A" w:rsidR="00EA5048" w:rsidRPr="00F862D6" w:rsidRDefault="00EA5048" w:rsidP="00EA5048">
      <w:pPr>
        <w:spacing w:after="0" w:line="240" w:lineRule="auto"/>
        <w:rPr>
          <w:rFonts w:ascii="Arial" w:eastAsia="Times New Roman" w:hAnsi="Arial" w:cs="Arial"/>
        </w:rPr>
      </w:pPr>
      <w:r w:rsidRPr="00F862D6">
        <w:rPr>
          <w:rFonts w:ascii="Arial" w:eastAsia="Times New Roman" w:hAnsi="Arial" w:cs="Arial"/>
          <w:highlight w:val="cyan"/>
        </w:rPr>
        <w:t>Short summary of companies views in the first round of discussion:</w:t>
      </w:r>
    </w:p>
    <w:p w14:paraId="60EA3CC8" w14:textId="77777777" w:rsidR="00EA5048" w:rsidRPr="00F862D6" w:rsidRDefault="00EA5048" w:rsidP="00EA5048">
      <w:pPr>
        <w:spacing w:after="0" w:line="240" w:lineRule="auto"/>
        <w:rPr>
          <w:rFonts w:ascii="Arial" w:eastAsia="Times New Roman" w:hAnsi="Arial" w:cs="Arial"/>
        </w:rPr>
      </w:pPr>
    </w:p>
    <w:tbl>
      <w:tblPr>
        <w:tblW w:w="0" w:type="auto"/>
        <w:jc w:val="center"/>
        <w:tblCellMar>
          <w:left w:w="0" w:type="dxa"/>
          <w:right w:w="0" w:type="dxa"/>
        </w:tblCellMar>
        <w:tblLook w:val="04A0" w:firstRow="1" w:lastRow="0" w:firstColumn="1" w:lastColumn="0" w:noHBand="0" w:noVBand="1"/>
      </w:tblPr>
      <w:tblGrid>
        <w:gridCol w:w="2642"/>
        <w:gridCol w:w="6977"/>
      </w:tblGrid>
      <w:tr w:rsidR="00EA5048" w:rsidRPr="00F862D6" w14:paraId="38A86412" w14:textId="77777777" w:rsidTr="00EA5048">
        <w:trPr>
          <w:jc w:val="center"/>
        </w:trPr>
        <w:tc>
          <w:tcPr>
            <w:tcW w:w="311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EC3AC6" w14:textId="77777777" w:rsidR="00EA5048" w:rsidRPr="00F862D6" w:rsidRDefault="00EA5048">
            <w:pPr>
              <w:rPr>
                <w:rFonts w:ascii="Arial" w:hAnsi="Arial" w:cs="Arial"/>
              </w:rPr>
            </w:pPr>
            <w:r w:rsidRPr="00F862D6">
              <w:rPr>
                <w:rFonts w:ascii="Arial" w:hAnsi="Arial" w:cs="Arial"/>
              </w:rPr>
              <w:t> </w:t>
            </w:r>
          </w:p>
        </w:tc>
        <w:tc>
          <w:tcPr>
            <w:tcW w:w="9592"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A97B285" w14:textId="77777777" w:rsidR="00EA5048" w:rsidRPr="00F862D6" w:rsidRDefault="00EA5048">
            <w:pPr>
              <w:rPr>
                <w:rFonts w:ascii="Arial" w:hAnsi="Arial" w:cs="Arial"/>
              </w:rPr>
            </w:pPr>
            <w:r w:rsidRPr="00F862D6">
              <w:rPr>
                <w:rFonts w:ascii="Arial" w:hAnsi="Arial" w:cs="Arial"/>
              </w:rPr>
              <w:t>Support</w:t>
            </w:r>
          </w:p>
        </w:tc>
      </w:tr>
      <w:tr w:rsidR="00EA5048" w:rsidRPr="00F862D6" w14:paraId="1593D044" w14:textId="77777777" w:rsidTr="00EA5048">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F13D285" w14:textId="77777777" w:rsidR="00EA5048" w:rsidRPr="00F862D6" w:rsidRDefault="00EA5048">
            <w:pPr>
              <w:rPr>
                <w:rFonts w:ascii="Arial" w:hAnsi="Arial" w:cs="Arial"/>
              </w:rPr>
            </w:pPr>
            <w:r w:rsidRPr="00F862D6">
              <w:rPr>
                <w:rFonts w:ascii="Arial" w:hAnsi="Arial" w:cs="Arial"/>
              </w:rPr>
              <w:t>Option 1 RRC reconfiguration</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267FF2D6" w14:textId="77777777" w:rsidR="00EA5048" w:rsidRPr="00F862D6" w:rsidRDefault="00EA5048">
            <w:pPr>
              <w:rPr>
                <w:rFonts w:ascii="Arial" w:hAnsi="Arial" w:cs="Arial"/>
              </w:rPr>
            </w:pPr>
            <w:r w:rsidRPr="00F862D6">
              <w:rPr>
                <w:rFonts w:ascii="Arial" w:hAnsi="Arial" w:cs="Arial"/>
              </w:rPr>
              <w:t>[Intel, OPPO, Apple, Samsung, Ericsson, Huawei/</w:t>
            </w:r>
            <w:proofErr w:type="spellStart"/>
            <w:r w:rsidRPr="00F862D6">
              <w:rPr>
                <w:rFonts w:ascii="Arial" w:hAnsi="Arial" w:cs="Arial"/>
              </w:rPr>
              <w:t>HiSi</w:t>
            </w:r>
            <w:proofErr w:type="spellEnd"/>
            <w:r w:rsidRPr="00F862D6">
              <w:rPr>
                <w:rFonts w:ascii="Arial" w:hAnsi="Arial" w:cs="Arial"/>
              </w:rPr>
              <w:t>, APT, Sony, CATT, Zhejiang Lab, CMCC, Panasonic, ZTE, China Telecom, NTT DOCOMO, Fraunhofer IIS/Fraunhofer HHI]</w:t>
            </w:r>
          </w:p>
        </w:tc>
      </w:tr>
      <w:tr w:rsidR="00EA5048" w:rsidRPr="00F862D6" w14:paraId="5C91911D" w14:textId="77777777" w:rsidTr="00EA5048">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A96FFB" w14:textId="77777777" w:rsidR="00EA5048" w:rsidRPr="00F862D6" w:rsidRDefault="00EA5048">
            <w:pPr>
              <w:rPr>
                <w:rFonts w:ascii="Arial" w:hAnsi="Arial" w:cs="Arial"/>
              </w:rPr>
            </w:pPr>
            <w:r w:rsidRPr="00F862D6">
              <w:rPr>
                <w:rFonts w:ascii="Arial" w:hAnsi="Arial" w:cs="Arial"/>
              </w:rPr>
              <w:t>Option 2 MAC CE</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1939E1A1" w14:textId="13BC33DB" w:rsidR="00EA5048" w:rsidRPr="00F862D6" w:rsidRDefault="00EA5048">
            <w:pPr>
              <w:rPr>
                <w:rFonts w:ascii="Arial" w:hAnsi="Arial" w:cs="Arial"/>
              </w:rPr>
            </w:pPr>
            <w:r w:rsidRPr="00F862D6">
              <w:rPr>
                <w:rFonts w:ascii="Arial" w:hAnsi="Arial" w:cs="Arial"/>
              </w:rPr>
              <w:t>[Nokia/NSB, Apple, Huawei/</w:t>
            </w:r>
            <w:proofErr w:type="spellStart"/>
            <w:r w:rsidRPr="00F862D6">
              <w:rPr>
                <w:rFonts w:ascii="Arial" w:hAnsi="Arial" w:cs="Arial"/>
              </w:rPr>
              <w:t>HiSi</w:t>
            </w:r>
            <w:proofErr w:type="spellEnd"/>
            <w:r w:rsidRPr="00F862D6">
              <w:rPr>
                <w:rFonts w:ascii="Arial" w:hAnsi="Arial" w:cs="Arial"/>
              </w:rPr>
              <w:t xml:space="preserve">, APT, Sony, CATT, Zhejiang Lab, CMCC, QC, Panasonic, ZTE, China Telecom, Lenovo/MM, Fraunhofer IIS/Fraunhofer HHI, </w:t>
            </w:r>
            <w:proofErr w:type="spellStart"/>
            <w:r w:rsidRPr="00F862D6">
              <w:rPr>
                <w:rFonts w:ascii="Arial" w:hAnsi="Arial" w:cs="Arial"/>
              </w:rPr>
              <w:t>InterDigital</w:t>
            </w:r>
            <w:proofErr w:type="spellEnd"/>
            <w:r w:rsidR="006B2355">
              <w:rPr>
                <w:rFonts w:ascii="Arial" w:hAnsi="Arial" w:cs="Arial"/>
              </w:rPr>
              <w:t xml:space="preserve">, </w:t>
            </w:r>
            <w:r w:rsidR="006B2355" w:rsidRPr="006B2355">
              <w:rPr>
                <w:rFonts w:ascii="Arial" w:hAnsi="Arial" w:cs="Arial"/>
              </w:rPr>
              <w:t>LG (second preference)</w:t>
            </w:r>
            <w:r w:rsidRPr="00F862D6">
              <w:rPr>
                <w:rFonts w:ascii="Arial" w:hAnsi="Arial" w:cs="Arial"/>
              </w:rPr>
              <w:t>]</w:t>
            </w:r>
          </w:p>
        </w:tc>
      </w:tr>
      <w:tr w:rsidR="00EA5048" w:rsidRPr="00F862D6" w14:paraId="7473A8D4" w14:textId="77777777" w:rsidTr="00EA5048">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8E524" w14:textId="77777777" w:rsidR="00EA5048" w:rsidRPr="00F862D6" w:rsidRDefault="00EA5048">
            <w:pPr>
              <w:rPr>
                <w:rFonts w:ascii="Arial" w:hAnsi="Arial" w:cs="Arial"/>
              </w:rPr>
            </w:pPr>
            <w:r w:rsidRPr="00F862D6">
              <w:rPr>
                <w:rFonts w:ascii="Arial" w:hAnsi="Arial" w:cs="Arial"/>
              </w:rPr>
              <w:t>Option 3 Group common DCI</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53FB8D96" w14:textId="77777777" w:rsidR="00EA5048" w:rsidRPr="00F862D6" w:rsidRDefault="00EA5048">
            <w:pPr>
              <w:rPr>
                <w:rFonts w:ascii="Arial" w:hAnsi="Arial" w:cs="Arial"/>
              </w:rPr>
            </w:pPr>
            <w:r w:rsidRPr="00F862D6">
              <w:rPr>
                <w:rFonts w:ascii="Arial" w:hAnsi="Arial" w:cs="Arial"/>
              </w:rPr>
              <w:t>[Xiaomi, Panasonic, Lenovo/MM]</w:t>
            </w:r>
          </w:p>
        </w:tc>
      </w:tr>
      <w:tr w:rsidR="00EA5048" w:rsidRPr="00F862D6" w14:paraId="1652408D" w14:textId="77777777" w:rsidTr="00EA5048">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420B817" w14:textId="77777777" w:rsidR="00EA5048" w:rsidRPr="00F862D6" w:rsidRDefault="00EA5048">
            <w:pPr>
              <w:rPr>
                <w:rFonts w:ascii="Arial" w:hAnsi="Arial" w:cs="Arial"/>
              </w:rPr>
            </w:pPr>
            <w:r w:rsidRPr="00F862D6">
              <w:rPr>
                <w:rFonts w:ascii="Arial" w:hAnsi="Arial" w:cs="Arial"/>
              </w:rPr>
              <w:t>Option 4 UE updates Koffset based on predefined rules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4643138F" w14:textId="77777777" w:rsidR="00EA5048" w:rsidRPr="00F862D6" w:rsidRDefault="00EA5048">
            <w:pPr>
              <w:rPr>
                <w:rFonts w:ascii="Arial" w:hAnsi="Arial" w:cs="Arial"/>
              </w:rPr>
            </w:pPr>
            <w:r w:rsidRPr="00F862D6">
              <w:rPr>
                <w:rFonts w:ascii="Arial" w:hAnsi="Arial" w:cs="Arial"/>
              </w:rPr>
              <w:t>[</w:t>
            </w:r>
            <w:proofErr w:type="spellStart"/>
            <w:r w:rsidRPr="00F862D6">
              <w:rPr>
                <w:rFonts w:ascii="Arial" w:hAnsi="Arial" w:cs="Arial"/>
              </w:rPr>
              <w:t>Spreadtrum</w:t>
            </w:r>
            <w:proofErr w:type="spellEnd"/>
            <w:r w:rsidRPr="00F862D6">
              <w:rPr>
                <w:rFonts w:ascii="Arial" w:hAnsi="Arial" w:cs="Arial"/>
              </w:rPr>
              <w:t>]</w:t>
            </w:r>
          </w:p>
        </w:tc>
      </w:tr>
      <w:tr w:rsidR="00EA5048" w:rsidRPr="00F862D6" w14:paraId="107A35C1" w14:textId="77777777" w:rsidTr="00EA5048">
        <w:trPr>
          <w:jc w:val="center"/>
        </w:trPr>
        <w:tc>
          <w:tcPr>
            <w:tcW w:w="311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C830E67" w14:textId="77777777" w:rsidR="00EA5048" w:rsidRPr="00F862D6" w:rsidRDefault="00EA5048">
            <w:pPr>
              <w:rPr>
                <w:rFonts w:ascii="Arial" w:hAnsi="Arial" w:cs="Arial"/>
              </w:rPr>
            </w:pPr>
            <w:r w:rsidRPr="00F862D6">
              <w:rPr>
                <w:rFonts w:ascii="Arial" w:hAnsi="Arial" w:cs="Arial"/>
              </w:rPr>
              <w:t>Option 5 UE updates Koffset based on satellite ephemeris</w:t>
            </w:r>
          </w:p>
        </w:tc>
        <w:tc>
          <w:tcPr>
            <w:tcW w:w="9592" w:type="dxa"/>
            <w:tcBorders>
              <w:top w:val="nil"/>
              <w:left w:val="nil"/>
              <w:bottom w:val="single" w:sz="8" w:space="0" w:color="auto"/>
              <w:right w:val="single" w:sz="8" w:space="0" w:color="auto"/>
            </w:tcBorders>
            <w:tcMar>
              <w:top w:w="0" w:type="dxa"/>
              <w:left w:w="108" w:type="dxa"/>
              <w:bottom w:w="0" w:type="dxa"/>
              <w:right w:w="108" w:type="dxa"/>
            </w:tcMar>
            <w:hideMark/>
          </w:tcPr>
          <w:p w14:paraId="7ACC738F" w14:textId="77777777" w:rsidR="00EA5048" w:rsidRPr="00F862D6" w:rsidRDefault="00EA5048">
            <w:pPr>
              <w:rPr>
                <w:rFonts w:ascii="Arial" w:hAnsi="Arial" w:cs="Arial"/>
              </w:rPr>
            </w:pPr>
            <w:r w:rsidRPr="00F862D6">
              <w:rPr>
                <w:rFonts w:ascii="Arial" w:hAnsi="Arial" w:cs="Arial"/>
              </w:rPr>
              <w:t>[LG]</w:t>
            </w:r>
          </w:p>
        </w:tc>
      </w:tr>
    </w:tbl>
    <w:p w14:paraId="5C55427D" w14:textId="3E881114" w:rsidR="00EA5048" w:rsidRPr="00F862D6" w:rsidRDefault="00EA5048" w:rsidP="00EA5048">
      <w:pPr>
        <w:rPr>
          <w:rFonts w:ascii="Arial" w:hAnsi="Arial" w:cs="Arial"/>
        </w:rPr>
      </w:pPr>
      <w:r w:rsidRPr="00F862D6">
        <w:rPr>
          <w:rFonts w:ascii="Arial" w:hAnsi="Arial" w:cs="Arial"/>
        </w:rPr>
        <w:lastRenderedPageBreak/>
        <w:t>Based on the views expressed, the following proposal is made:</w:t>
      </w:r>
    </w:p>
    <w:p w14:paraId="7B83D2AE" w14:textId="35E016D9" w:rsidR="00EA5048" w:rsidRPr="00F862D6" w:rsidRDefault="00EA5048" w:rsidP="00EA5048">
      <w:pPr>
        <w:rPr>
          <w:rFonts w:ascii="Arial" w:hAnsi="Arial" w:cs="Arial"/>
          <w:highlight w:val="yellow"/>
        </w:rPr>
      </w:pPr>
      <w:r w:rsidRPr="00F862D6">
        <w:rPr>
          <w:rFonts w:ascii="Arial" w:hAnsi="Arial" w:cs="Arial"/>
          <w:b/>
          <w:bCs/>
          <w:highlight w:val="yellow"/>
          <w:shd w:val="clear" w:color="auto" w:fill="FFFF00"/>
        </w:rPr>
        <w:t>Proposal 1:</w:t>
      </w:r>
    </w:p>
    <w:p w14:paraId="0B365806" w14:textId="77777777" w:rsidR="00EA5048" w:rsidRPr="00F862D6" w:rsidRDefault="00EA5048" w:rsidP="00EA5048">
      <w:pPr>
        <w:pStyle w:val="ListParagraph"/>
        <w:numPr>
          <w:ilvl w:val="0"/>
          <w:numId w:val="18"/>
        </w:numPr>
        <w:spacing w:after="0" w:line="240" w:lineRule="auto"/>
        <w:rPr>
          <w:rFonts w:ascii="Arial" w:eastAsia="Times New Roman" w:hAnsi="Arial" w:cs="Arial"/>
          <w:highlight w:val="yellow"/>
        </w:rPr>
      </w:pPr>
      <w:r w:rsidRPr="00F862D6">
        <w:rPr>
          <w:rFonts w:ascii="Arial" w:eastAsia="Times New Roman" w:hAnsi="Arial" w:cs="Arial"/>
          <w:highlight w:val="yellow"/>
          <w:shd w:val="clear" w:color="auto" w:fill="FFFF00"/>
        </w:rPr>
        <w:t xml:space="preserve">For updating </w:t>
      </w:r>
      <w:proofErr w:type="spellStart"/>
      <w:r w:rsidRPr="00F862D6">
        <w:rPr>
          <w:rFonts w:ascii="Arial" w:eastAsia="Times New Roman" w:hAnsi="Arial" w:cs="Arial"/>
          <w:highlight w:val="yellow"/>
          <w:shd w:val="clear" w:color="auto" w:fill="FFFF00"/>
        </w:rPr>
        <w:t>K_offset</w:t>
      </w:r>
      <w:proofErr w:type="spellEnd"/>
      <w:r w:rsidRPr="00F862D6">
        <w:rPr>
          <w:rFonts w:ascii="Arial" w:eastAsia="Times New Roman" w:hAnsi="Arial" w:cs="Arial"/>
          <w:highlight w:val="yellow"/>
          <w:shd w:val="clear" w:color="auto" w:fill="FFFF00"/>
        </w:rPr>
        <w:t xml:space="preserve"> after initial access, at least one of the following options is supported:</w:t>
      </w:r>
    </w:p>
    <w:p w14:paraId="3EDB8691" w14:textId="77777777" w:rsidR="00EA5048" w:rsidRPr="00F862D6" w:rsidRDefault="00EA5048" w:rsidP="00EA5048">
      <w:pPr>
        <w:pStyle w:val="ListParagraph"/>
        <w:numPr>
          <w:ilvl w:val="1"/>
          <w:numId w:val="18"/>
        </w:numPr>
        <w:spacing w:after="0" w:line="240" w:lineRule="auto"/>
        <w:rPr>
          <w:rFonts w:ascii="Arial" w:eastAsia="Times New Roman" w:hAnsi="Arial" w:cs="Arial"/>
          <w:highlight w:val="yellow"/>
        </w:rPr>
      </w:pPr>
      <w:r w:rsidRPr="00F862D6">
        <w:rPr>
          <w:rFonts w:ascii="Arial" w:eastAsia="Times New Roman" w:hAnsi="Arial" w:cs="Arial"/>
          <w:highlight w:val="yellow"/>
          <w:shd w:val="clear" w:color="auto" w:fill="FFFF00"/>
        </w:rPr>
        <w:t>Option 1: RRC reconfiguration</w:t>
      </w:r>
    </w:p>
    <w:p w14:paraId="06C63ED9" w14:textId="77777777" w:rsidR="00EA5048" w:rsidRPr="00F862D6" w:rsidRDefault="00EA5048" w:rsidP="00EA5048">
      <w:pPr>
        <w:pStyle w:val="ListParagraph"/>
        <w:numPr>
          <w:ilvl w:val="1"/>
          <w:numId w:val="18"/>
        </w:numPr>
        <w:spacing w:after="0" w:line="240" w:lineRule="auto"/>
        <w:rPr>
          <w:rFonts w:ascii="Arial" w:eastAsia="Times New Roman" w:hAnsi="Arial" w:cs="Arial"/>
          <w:highlight w:val="yellow"/>
        </w:rPr>
      </w:pPr>
      <w:r w:rsidRPr="00F862D6">
        <w:rPr>
          <w:rFonts w:ascii="Arial" w:eastAsia="Times New Roman" w:hAnsi="Arial" w:cs="Arial"/>
          <w:highlight w:val="yellow"/>
          <w:shd w:val="clear" w:color="auto" w:fill="FFFF00"/>
        </w:rPr>
        <w:t>Option 2: MAC CE</w:t>
      </w:r>
    </w:p>
    <w:p w14:paraId="1F9BF5E0" w14:textId="77777777" w:rsidR="00EA5048" w:rsidRPr="00F862D6" w:rsidRDefault="00EA5048" w:rsidP="00EA5048">
      <w:pPr>
        <w:pStyle w:val="ListParagraph"/>
        <w:numPr>
          <w:ilvl w:val="0"/>
          <w:numId w:val="18"/>
        </w:numPr>
        <w:spacing w:after="0" w:line="240" w:lineRule="auto"/>
        <w:rPr>
          <w:rFonts w:ascii="Arial" w:eastAsia="Times New Roman" w:hAnsi="Arial" w:cs="Arial"/>
          <w:highlight w:val="yellow"/>
        </w:rPr>
      </w:pPr>
      <w:r w:rsidRPr="00F862D6">
        <w:rPr>
          <w:rFonts w:ascii="Arial" w:eastAsia="Times New Roman" w:hAnsi="Arial" w:cs="Arial"/>
          <w:highlight w:val="yellow"/>
          <w:shd w:val="clear" w:color="auto" w:fill="FFFF00"/>
        </w:rPr>
        <w:t>FFS other options</w:t>
      </w:r>
    </w:p>
    <w:p w14:paraId="4E888C67" w14:textId="3C6D4FD0" w:rsidR="00EA5048" w:rsidRPr="00F862D6" w:rsidRDefault="00EA5048" w:rsidP="00EA5048">
      <w:pPr>
        <w:rPr>
          <w:rFonts w:ascii="Arial" w:hAnsi="Arial" w:cs="Arial"/>
        </w:rPr>
      </w:pPr>
      <w:r w:rsidRPr="00F862D6">
        <w:rPr>
          <w:rFonts w:ascii="Arial" w:hAnsi="Arial" w:cs="Arial"/>
        </w:rPr>
        <w:t> </w:t>
      </w:r>
    </w:p>
    <w:p w14:paraId="489BBAA6" w14:textId="19545536" w:rsidR="00EA5048" w:rsidRPr="00F862D6" w:rsidRDefault="00EA5048" w:rsidP="00EA5048">
      <w:pPr>
        <w:rPr>
          <w:rFonts w:ascii="Arial" w:hAnsi="Arial" w:cs="Arial"/>
        </w:rPr>
      </w:pPr>
    </w:p>
    <w:p w14:paraId="5355C977" w14:textId="1D1EB3B3" w:rsidR="00EA5048" w:rsidRPr="00F862D6" w:rsidRDefault="00EA5048" w:rsidP="00EA5048">
      <w:pPr>
        <w:rPr>
          <w:rFonts w:ascii="Arial" w:hAnsi="Arial" w:cs="Arial"/>
        </w:rPr>
      </w:pPr>
    </w:p>
    <w:p w14:paraId="3DE088DC" w14:textId="69EF278D" w:rsidR="00EA5048" w:rsidRPr="00F862D6" w:rsidRDefault="00EA5048" w:rsidP="00EA5048">
      <w:pPr>
        <w:rPr>
          <w:rFonts w:ascii="Arial" w:hAnsi="Arial" w:cs="Arial"/>
        </w:rPr>
      </w:pPr>
    </w:p>
    <w:p w14:paraId="16CD3EF1" w14:textId="5AF45A8C" w:rsidR="00EA5048" w:rsidRPr="00F862D6" w:rsidRDefault="00EA5048" w:rsidP="00EA5048">
      <w:pPr>
        <w:rPr>
          <w:rFonts w:ascii="Arial" w:hAnsi="Arial" w:cs="Arial"/>
        </w:rPr>
      </w:pPr>
    </w:p>
    <w:p w14:paraId="6B429322" w14:textId="74137D3A" w:rsidR="00EA5048" w:rsidRPr="00F862D6" w:rsidRDefault="00EA5048" w:rsidP="00EA5048">
      <w:pPr>
        <w:rPr>
          <w:rFonts w:ascii="Arial" w:hAnsi="Arial" w:cs="Arial"/>
        </w:rPr>
      </w:pPr>
    </w:p>
    <w:p w14:paraId="2AB82045" w14:textId="74BAB6D4" w:rsidR="00EA5048" w:rsidRPr="00F862D6" w:rsidRDefault="00EA5048" w:rsidP="00EA5048">
      <w:pPr>
        <w:rPr>
          <w:rFonts w:ascii="Arial" w:hAnsi="Arial" w:cs="Arial"/>
        </w:rPr>
      </w:pPr>
    </w:p>
    <w:p w14:paraId="3A04D2F6" w14:textId="661DE93A" w:rsidR="00EA5048" w:rsidRPr="00F862D6" w:rsidRDefault="00EA5048" w:rsidP="00EA5048">
      <w:pPr>
        <w:rPr>
          <w:rFonts w:ascii="Arial" w:hAnsi="Arial" w:cs="Arial"/>
        </w:rPr>
      </w:pPr>
    </w:p>
    <w:p w14:paraId="24894950" w14:textId="41CE437A" w:rsidR="00EA5048" w:rsidRPr="00F862D6" w:rsidRDefault="00EA5048" w:rsidP="00EA5048">
      <w:pPr>
        <w:rPr>
          <w:rFonts w:ascii="Arial" w:hAnsi="Arial" w:cs="Arial"/>
        </w:rPr>
      </w:pPr>
    </w:p>
    <w:p w14:paraId="20FF68C1" w14:textId="016267E5" w:rsidR="00EA5048" w:rsidRPr="00F862D6" w:rsidRDefault="00EA5048" w:rsidP="00EA5048">
      <w:pPr>
        <w:rPr>
          <w:rFonts w:ascii="Arial" w:hAnsi="Arial" w:cs="Arial"/>
        </w:rPr>
      </w:pPr>
    </w:p>
    <w:p w14:paraId="37385D03" w14:textId="08550500" w:rsidR="00EA5048" w:rsidRPr="00F862D6" w:rsidRDefault="00EA5048" w:rsidP="00EA5048">
      <w:pPr>
        <w:rPr>
          <w:rFonts w:ascii="Arial" w:hAnsi="Arial" w:cs="Arial"/>
        </w:rPr>
      </w:pPr>
    </w:p>
    <w:p w14:paraId="40AD85D3" w14:textId="5BF3CBAA" w:rsidR="00EA5048" w:rsidRPr="00F862D6" w:rsidRDefault="00EA5048" w:rsidP="00EA5048">
      <w:pPr>
        <w:rPr>
          <w:rFonts w:ascii="Arial" w:hAnsi="Arial" w:cs="Arial"/>
        </w:rPr>
      </w:pPr>
    </w:p>
    <w:p w14:paraId="32D914B2" w14:textId="4CFBC5A2" w:rsidR="00EA5048" w:rsidRPr="00F862D6" w:rsidRDefault="00EA5048" w:rsidP="00EA5048">
      <w:pPr>
        <w:rPr>
          <w:rFonts w:ascii="Arial" w:hAnsi="Arial" w:cs="Arial"/>
        </w:rPr>
      </w:pPr>
    </w:p>
    <w:p w14:paraId="71D9B0F0" w14:textId="4765E644" w:rsidR="00EA5048" w:rsidRPr="00F862D6" w:rsidRDefault="00EA5048" w:rsidP="00EA5048">
      <w:pPr>
        <w:rPr>
          <w:rFonts w:ascii="Arial" w:hAnsi="Arial" w:cs="Arial"/>
        </w:rPr>
      </w:pPr>
    </w:p>
    <w:p w14:paraId="2B3F9AF1" w14:textId="4227DA08" w:rsidR="00EA5048" w:rsidRPr="00F862D6" w:rsidRDefault="00EA5048" w:rsidP="00EA5048">
      <w:pPr>
        <w:rPr>
          <w:rFonts w:ascii="Arial" w:hAnsi="Arial" w:cs="Arial"/>
        </w:rPr>
      </w:pPr>
    </w:p>
    <w:p w14:paraId="0DE42D84" w14:textId="05B2D4CF" w:rsidR="00EA5048" w:rsidRPr="00F862D6" w:rsidRDefault="00EA5048" w:rsidP="00EA5048">
      <w:pPr>
        <w:rPr>
          <w:rFonts w:ascii="Arial" w:hAnsi="Arial" w:cs="Arial"/>
        </w:rPr>
      </w:pPr>
    </w:p>
    <w:p w14:paraId="389AB0FD" w14:textId="0503FD44" w:rsidR="00EA5048" w:rsidRDefault="00EA5048" w:rsidP="00EA5048">
      <w:pPr>
        <w:rPr>
          <w:rFonts w:ascii="Arial" w:hAnsi="Arial" w:cs="Arial"/>
        </w:rPr>
      </w:pPr>
    </w:p>
    <w:p w14:paraId="0517DABF" w14:textId="7F2F77F9" w:rsidR="00D85003" w:rsidRDefault="00D85003" w:rsidP="00EA5048">
      <w:pPr>
        <w:rPr>
          <w:rFonts w:ascii="Arial" w:hAnsi="Arial" w:cs="Arial"/>
        </w:rPr>
      </w:pPr>
    </w:p>
    <w:p w14:paraId="5B1A7A33" w14:textId="21CEE25A" w:rsidR="00D85003" w:rsidRDefault="00D85003" w:rsidP="00EA5048">
      <w:pPr>
        <w:rPr>
          <w:rFonts w:ascii="Arial" w:hAnsi="Arial" w:cs="Arial"/>
        </w:rPr>
      </w:pPr>
    </w:p>
    <w:p w14:paraId="18CE58C9" w14:textId="3F30D270" w:rsidR="00D85003" w:rsidRDefault="00D85003" w:rsidP="00EA5048">
      <w:pPr>
        <w:rPr>
          <w:rFonts w:ascii="Arial" w:hAnsi="Arial" w:cs="Arial"/>
        </w:rPr>
      </w:pPr>
    </w:p>
    <w:p w14:paraId="4F05EE19" w14:textId="318C2600" w:rsidR="00D85003" w:rsidRDefault="00D85003" w:rsidP="00EA5048">
      <w:pPr>
        <w:rPr>
          <w:rFonts w:ascii="Arial" w:hAnsi="Arial" w:cs="Arial"/>
        </w:rPr>
      </w:pPr>
    </w:p>
    <w:p w14:paraId="689A9D92" w14:textId="0E9BE680" w:rsidR="00D85003" w:rsidRDefault="00D85003" w:rsidP="00EA5048">
      <w:pPr>
        <w:rPr>
          <w:rFonts w:ascii="Arial" w:hAnsi="Arial" w:cs="Arial"/>
        </w:rPr>
      </w:pPr>
    </w:p>
    <w:p w14:paraId="0DE664AA" w14:textId="5AB08F05" w:rsidR="00D85003" w:rsidRDefault="00D85003" w:rsidP="00EA5048">
      <w:pPr>
        <w:rPr>
          <w:rFonts w:ascii="Arial" w:hAnsi="Arial" w:cs="Arial"/>
        </w:rPr>
      </w:pPr>
    </w:p>
    <w:p w14:paraId="426B94AC" w14:textId="34336CDE" w:rsidR="00D85003" w:rsidRDefault="00D85003" w:rsidP="00EA5048">
      <w:pPr>
        <w:rPr>
          <w:rFonts w:ascii="Arial" w:hAnsi="Arial" w:cs="Arial"/>
        </w:rPr>
      </w:pPr>
    </w:p>
    <w:p w14:paraId="33E44715" w14:textId="2B3AD063" w:rsidR="00D85003" w:rsidRDefault="00D85003" w:rsidP="00EA5048">
      <w:pPr>
        <w:rPr>
          <w:rFonts w:ascii="Arial" w:hAnsi="Arial" w:cs="Arial"/>
        </w:rPr>
      </w:pPr>
    </w:p>
    <w:p w14:paraId="0A59395D" w14:textId="77777777" w:rsidR="00DD0CA5" w:rsidRPr="00F862D6" w:rsidRDefault="00DD0CA5" w:rsidP="00EA5048">
      <w:pPr>
        <w:rPr>
          <w:rFonts w:ascii="Arial" w:hAnsi="Arial" w:cs="Arial"/>
        </w:rPr>
      </w:pPr>
    </w:p>
    <w:p w14:paraId="4F77D15F" w14:textId="10284ACB" w:rsidR="00EA5048" w:rsidRPr="00F862D6" w:rsidRDefault="00EA5048" w:rsidP="00EA5048">
      <w:pPr>
        <w:pStyle w:val="Heading1"/>
        <w:rPr>
          <w:rFonts w:cs="Arial"/>
          <w:lang w:val="en-US"/>
        </w:rPr>
      </w:pPr>
      <w:r w:rsidRPr="00F862D6">
        <w:rPr>
          <w:rFonts w:cs="Arial"/>
          <w:lang w:val="en-US"/>
        </w:rPr>
        <w:lastRenderedPageBreak/>
        <w:t>2.</w:t>
      </w:r>
      <w:r w:rsidRPr="00F862D6">
        <w:rPr>
          <w:rFonts w:cs="Arial"/>
          <w:lang w:val="en-US"/>
        </w:rPr>
        <w:tab/>
        <w:t>Koffset value determination</w:t>
      </w:r>
    </w:p>
    <w:p w14:paraId="0128790B" w14:textId="77777777" w:rsidR="00EA5048" w:rsidRPr="00F862D6" w:rsidRDefault="00EA5048" w:rsidP="00EA5048">
      <w:pPr>
        <w:jc w:val="both"/>
        <w:rPr>
          <w:rFonts w:ascii="Arial" w:hAnsi="Arial" w:cs="Arial"/>
          <w:lang w:eastAsia="ja-JP"/>
        </w:rPr>
      </w:pPr>
      <w:r w:rsidRPr="00F862D6">
        <w:rPr>
          <w:rFonts w:ascii="Arial" w:hAnsi="Arial" w:cs="Arial"/>
        </w:rPr>
        <w:t xml:space="preserve">If </w:t>
      </w:r>
      <w:r w:rsidRPr="00F862D6">
        <w:rPr>
          <w:rFonts w:ascii="Arial" w:hAnsi="Arial" w:cs="Arial"/>
          <w:lang w:eastAsia="ja-JP"/>
        </w:rPr>
        <w:t xml:space="preserve">downlink and uplink frame timing are aligned at gNB, for signaling </w:t>
      </w:r>
      <w:proofErr w:type="spellStart"/>
      <w:r w:rsidRPr="00F862D6">
        <w:rPr>
          <w:rFonts w:ascii="Arial" w:hAnsi="Arial" w:cs="Arial"/>
          <w:lang w:eastAsia="ja-JP"/>
        </w:rPr>
        <w:t>K_offset</w:t>
      </w:r>
      <w:proofErr w:type="spellEnd"/>
      <w:r w:rsidRPr="00F862D6">
        <w:rPr>
          <w:rFonts w:ascii="Arial" w:hAnsi="Arial" w:cs="Arial"/>
          <w:lang w:eastAsia="ja-JP"/>
        </w:rPr>
        <w:t xml:space="preserve"> in system information, down-select one option from below:</w:t>
      </w:r>
    </w:p>
    <w:p w14:paraId="08B84316" w14:textId="77777777" w:rsidR="00EA5048" w:rsidRPr="00F862D6" w:rsidRDefault="00EA5048" w:rsidP="00EA5048">
      <w:pPr>
        <w:pStyle w:val="ListParagraph"/>
        <w:numPr>
          <w:ilvl w:val="0"/>
          <w:numId w:val="21"/>
        </w:numPr>
        <w:spacing w:line="256" w:lineRule="auto"/>
        <w:jc w:val="both"/>
        <w:rPr>
          <w:rFonts w:ascii="Arial" w:hAnsi="Arial" w:cs="Arial"/>
          <w:lang w:eastAsia="ja-JP"/>
        </w:rPr>
      </w:pPr>
      <w:r w:rsidRPr="00F862D6">
        <w:rPr>
          <w:rFonts w:ascii="Arial" w:hAnsi="Arial" w:cs="Arial"/>
          <w:lang w:eastAsia="ja-JP"/>
        </w:rPr>
        <w:t xml:space="preserve">Option 1: Signal one offset value for </w:t>
      </w:r>
      <w:proofErr w:type="spellStart"/>
      <w:r w:rsidRPr="00F862D6">
        <w:rPr>
          <w:rFonts w:ascii="Arial" w:hAnsi="Arial" w:cs="Arial"/>
          <w:lang w:eastAsia="ja-JP"/>
        </w:rPr>
        <w:t>K_offset</w:t>
      </w:r>
      <w:proofErr w:type="spellEnd"/>
      <w:r w:rsidRPr="00F862D6">
        <w:rPr>
          <w:rFonts w:ascii="Arial" w:hAnsi="Arial" w:cs="Arial"/>
          <w:lang w:eastAsia="ja-JP"/>
        </w:rPr>
        <w:t xml:space="preserve"> </w:t>
      </w:r>
    </w:p>
    <w:p w14:paraId="1FF25D4A" w14:textId="77777777" w:rsidR="00EA5048" w:rsidRPr="00F862D6" w:rsidRDefault="00EA5048" w:rsidP="00EA5048">
      <w:pPr>
        <w:pStyle w:val="ListParagraph"/>
        <w:numPr>
          <w:ilvl w:val="1"/>
          <w:numId w:val="21"/>
        </w:numPr>
        <w:spacing w:line="256" w:lineRule="auto"/>
        <w:jc w:val="both"/>
        <w:rPr>
          <w:rFonts w:ascii="Arial" w:hAnsi="Arial" w:cs="Arial"/>
          <w:lang w:eastAsia="ja-JP"/>
        </w:rPr>
      </w:pPr>
      <w:r w:rsidRPr="00F862D6">
        <w:rPr>
          <w:rFonts w:ascii="Arial" w:hAnsi="Arial" w:cs="Arial"/>
          <w:lang w:val="en-US" w:eastAsia="ja-JP"/>
        </w:rPr>
        <w:t xml:space="preserve">Note: the value is expected </w:t>
      </w:r>
      <w:r w:rsidRPr="00F862D6">
        <w:rPr>
          <w:rFonts w:ascii="Arial" w:hAnsi="Arial" w:cs="Arial"/>
          <w:lang w:eastAsia="ja-JP"/>
        </w:rPr>
        <w:t xml:space="preserve">to </w:t>
      </w:r>
      <w:r w:rsidRPr="00F862D6">
        <w:rPr>
          <w:rFonts w:ascii="Arial" w:hAnsi="Arial" w:cs="Arial"/>
        </w:rPr>
        <w:t>cover both RTT of feeder link and RTT of service link</w:t>
      </w:r>
    </w:p>
    <w:p w14:paraId="2FF1AB00" w14:textId="77777777" w:rsidR="00EA5048" w:rsidRPr="00F862D6" w:rsidRDefault="00EA5048" w:rsidP="00EA5048">
      <w:pPr>
        <w:pStyle w:val="ListParagraph"/>
        <w:numPr>
          <w:ilvl w:val="0"/>
          <w:numId w:val="21"/>
        </w:numPr>
        <w:spacing w:line="256" w:lineRule="auto"/>
        <w:jc w:val="both"/>
        <w:rPr>
          <w:rFonts w:ascii="Arial" w:hAnsi="Arial" w:cs="Arial"/>
          <w:lang w:eastAsia="ja-JP"/>
        </w:rPr>
      </w:pPr>
      <w:r w:rsidRPr="00F862D6">
        <w:rPr>
          <w:rFonts w:ascii="Arial" w:hAnsi="Arial" w:cs="Arial"/>
          <w:lang w:eastAsia="ja-JP"/>
        </w:rPr>
        <w:t>Option 2:</w:t>
      </w:r>
      <w:r w:rsidRPr="00F862D6">
        <w:rPr>
          <w:rFonts w:ascii="Arial" w:hAnsi="Arial" w:cs="Arial"/>
          <w:lang w:val="en-US" w:eastAsia="ja-JP"/>
        </w:rPr>
        <w:t xml:space="preserve"> </w:t>
      </w:r>
      <w:r w:rsidRPr="00F862D6">
        <w:rPr>
          <w:rFonts w:ascii="Arial" w:hAnsi="Arial" w:cs="Arial"/>
        </w:rPr>
        <w:t xml:space="preserve">Signal </w:t>
      </w:r>
      <w:r w:rsidRPr="00F862D6">
        <w:rPr>
          <w:rFonts w:ascii="Arial" w:hAnsi="Arial" w:cs="Arial"/>
          <w:lang w:val="en-US"/>
        </w:rPr>
        <w:t xml:space="preserve">a first offset value and a second offset value. </w:t>
      </w:r>
      <w:r w:rsidRPr="00F862D6">
        <w:rPr>
          <w:rFonts w:ascii="Arial" w:hAnsi="Arial" w:cs="Arial"/>
          <w:lang w:val="en-US" w:eastAsia="ja-JP"/>
        </w:rPr>
        <w:t>Koffset is equal to the sum of the two offset values</w:t>
      </w:r>
    </w:p>
    <w:p w14:paraId="6539E94A" w14:textId="77777777" w:rsidR="00EA5048" w:rsidRPr="00F862D6" w:rsidRDefault="00EA5048" w:rsidP="00EA5048">
      <w:pPr>
        <w:pStyle w:val="ListParagraph"/>
        <w:numPr>
          <w:ilvl w:val="1"/>
          <w:numId w:val="21"/>
        </w:numPr>
        <w:spacing w:line="256" w:lineRule="auto"/>
        <w:jc w:val="both"/>
        <w:rPr>
          <w:rFonts w:ascii="Arial" w:hAnsi="Arial" w:cs="Arial"/>
          <w:lang w:eastAsia="ja-JP"/>
        </w:rPr>
      </w:pPr>
      <w:r w:rsidRPr="00F862D6">
        <w:rPr>
          <w:rFonts w:ascii="Arial" w:hAnsi="Arial" w:cs="Arial"/>
          <w:lang w:val="en-US"/>
        </w:rPr>
        <w:t>Note: the</w:t>
      </w:r>
      <w:r w:rsidRPr="00F862D6">
        <w:rPr>
          <w:rFonts w:ascii="Arial" w:hAnsi="Arial" w:cs="Arial"/>
        </w:rPr>
        <w:t xml:space="preserve"> first offset value</w:t>
      </w:r>
      <w:r w:rsidRPr="00F862D6">
        <w:rPr>
          <w:rFonts w:ascii="Arial" w:hAnsi="Arial" w:cs="Arial"/>
          <w:lang w:val="en-US"/>
        </w:rPr>
        <w:t xml:space="preserve"> is expected</w:t>
      </w:r>
      <w:r w:rsidRPr="00F862D6">
        <w:rPr>
          <w:rFonts w:ascii="Arial" w:hAnsi="Arial" w:cs="Arial"/>
        </w:rPr>
        <w:t xml:space="preserve"> to cover RTT of feeder link</w:t>
      </w:r>
      <w:r w:rsidRPr="00F862D6">
        <w:rPr>
          <w:rFonts w:ascii="Arial" w:hAnsi="Arial" w:cs="Arial"/>
          <w:lang w:val="en-US"/>
        </w:rPr>
        <w:t>, and</w:t>
      </w:r>
      <w:r w:rsidRPr="00F862D6">
        <w:rPr>
          <w:rFonts w:ascii="Arial" w:hAnsi="Arial" w:cs="Arial"/>
        </w:rPr>
        <w:t xml:space="preserve"> </w:t>
      </w:r>
      <w:r w:rsidRPr="00F862D6">
        <w:rPr>
          <w:rFonts w:ascii="Arial" w:hAnsi="Arial" w:cs="Arial"/>
          <w:lang w:val="en-US"/>
        </w:rPr>
        <w:t>the</w:t>
      </w:r>
      <w:r w:rsidRPr="00F862D6">
        <w:rPr>
          <w:rFonts w:ascii="Arial" w:hAnsi="Arial" w:cs="Arial"/>
        </w:rPr>
        <w:t xml:space="preserve"> second offset value</w:t>
      </w:r>
      <w:r w:rsidRPr="00F862D6">
        <w:rPr>
          <w:rFonts w:ascii="Arial" w:hAnsi="Arial" w:cs="Arial"/>
          <w:lang w:val="en-US"/>
        </w:rPr>
        <w:t xml:space="preserve"> is expected</w:t>
      </w:r>
      <w:r w:rsidRPr="00F862D6">
        <w:rPr>
          <w:rFonts w:ascii="Arial" w:hAnsi="Arial" w:cs="Arial"/>
        </w:rPr>
        <w:t xml:space="preserve"> to cover RTT of service link</w:t>
      </w:r>
    </w:p>
    <w:p w14:paraId="3DD57E86" w14:textId="5BCCB2B7" w:rsidR="00EA5048" w:rsidRPr="00F862D6" w:rsidRDefault="00EA5048" w:rsidP="00EA5048">
      <w:pPr>
        <w:pStyle w:val="ListParagraph"/>
        <w:numPr>
          <w:ilvl w:val="1"/>
          <w:numId w:val="21"/>
        </w:numPr>
        <w:spacing w:line="256" w:lineRule="auto"/>
        <w:jc w:val="both"/>
        <w:rPr>
          <w:rFonts w:ascii="Arial" w:hAnsi="Arial" w:cs="Arial"/>
          <w:lang w:eastAsia="ja-JP"/>
        </w:rPr>
      </w:pPr>
      <w:r w:rsidRPr="00F862D6">
        <w:rPr>
          <w:rFonts w:ascii="Arial" w:hAnsi="Arial" w:cs="Arial"/>
          <w:lang w:val="en-US"/>
        </w:rPr>
        <w:t>FFS the relation between the first offset value and common TA</w:t>
      </w:r>
    </w:p>
    <w:p w14:paraId="6ECC1588" w14:textId="77777777" w:rsidR="00EA5048" w:rsidRPr="00F862D6" w:rsidRDefault="00EA5048" w:rsidP="00EA5048">
      <w:pPr>
        <w:rPr>
          <w:rFonts w:ascii="Arial" w:hAnsi="Arial" w:cs="Arial"/>
          <w:lang w:eastAsia="ja-JP"/>
        </w:rPr>
      </w:pPr>
    </w:p>
    <w:p w14:paraId="05903767" w14:textId="6416C678" w:rsidR="00EA5048" w:rsidRPr="00F862D6" w:rsidRDefault="00EA5048" w:rsidP="00EA5048">
      <w:pPr>
        <w:spacing w:after="0" w:line="240" w:lineRule="auto"/>
        <w:rPr>
          <w:rFonts w:ascii="Arial" w:eastAsia="Times New Roman" w:hAnsi="Arial" w:cs="Arial"/>
        </w:rPr>
      </w:pPr>
      <w:r w:rsidRPr="00F862D6">
        <w:rPr>
          <w:rFonts w:ascii="Arial" w:eastAsia="Times New Roman" w:hAnsi="Arial" w:cs="Arial"/>
          <w:highlight w:val="cyan"/>
        </w:rPr>
        <w:t>Short summary of companies views in the first round of discussion:</w:t>
      </w:r>
    </w:p>
    <w:p w14:paraId="08AA25FD" w14:textId="77777777" w:rsidR="00EA5048" w:rsidRPr="00F862D6" w:rsidRDefault="00EA5048" w:rsidP="00EA5048">
      <w:pPr>
        <w:rPr>
          <w:rFonts w:ascii="Arial" w:hAnsi="Arial" w:cs="Arial"/>
        </w:rPr>
      </w:pPr>
      <w:r w:rsidRPr="00F862D6">
        <w:rPr>
          <w:rFonts w:ascii="Arial" w:hAnsi="Arial" w:cs="Arial"/>
        </w:rPr>
        <w:t> </w:t>
      </w:r>
    </w:p>
    <w:tbl>
      <w:tblPr>
        <w:tblW w:w="0" w:type="auto"/>
        <w:jc w:val="center"/>
        <w:tblCellMar>
          <w:left w:w="0" w:type="dxa"/>
          <w:right w:w="0" w:type="dxa"/>
        </w:tblCellMar>
        <w:tblLook w:val="04A0" w:firstRow="1" w:lastRow="0" w:firstColumn="1" w:lastColumn="0" w:noHBand="0" w:noVBand="1"/>
      </w:tblPr>
      <w:tblGrid>
        <w:gridCol w:w="4580"/>
        <w:gridCol w:w="5039"/>
      </w:tblGrid>
      <w:tr w:rsidR="00EA5048" w:rsidRPr="00F862D6" w14:paraId="2CCB8EFA" w14:textId="77777777" w:rsidTr="00EA5048">
        <w:trPr>
          <w:jc w:val="center"/>
        </w:trPr>
        <w:tc>
          <w:tcPr>
            <w:tcW w:w="4580"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2801DE6" w14:textId="77777777" w:rsidR="00EA5048" w:rsidRPr="00F862D6" w:rsidRDefault="00EA5048">
            <w:pPr>
              <w:rPr>
                <w:rFonts w:ascii="Arial" w:hAnsi="Arial" w:cs="Arial"/>
              </w:rPr>
            </w:pPr>
            <w:r w:rsidRPr="00F862D6">
              <w:rPr>
                <w:rFonts w:ascii="Arial" w:hAnsi="Arial" w:cs="Arial"/>
              </w:rPr>
              <w:t> </w:t>
            </w:r>
          </w:p>
        </w:tc>
        <w:tc>
          <w:tcPr>
            <w:tcW w:w="503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07C2DF" w14:textId="77777777" w:rsidR="00EA5048" w:rsidRPr="00F862D6" w:rsidRDefault="00EA5048">
            <w:pPr>
              <w:rPr>
                <w:rFonts w:ascii="Arial" w:hAnsi="Arial" w:cs="Arial"/>
              </w:rPr>
            </w:pPr>
            <w:r w:rsidRPr="00F862D6">
              <w:rPr>
                <w:rFonts w:ascii="Arial" w:hAnsi="Arial" w:cs="Arial"/>
              </w:rPr>
              <w:t>Support</w:t>
            </w:r>
          </w:p>
        </w:tc>
      </w:tr>
      <w:tr w:rsidR="00EA5048" w:rsidRPr="00F862D6" w14:paraId="5E1C9F78" w14:textId="77777777" w:rsidTr="00EA5048">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838CC81" w14:textId="77777777" w:rsidR="00EA5048" w:rsidRPr="00F862D6" w:rsidRDefault="00EA5048">
            <w:pPr>
              <w:rPr>
                <w:rFonts w:ascii="Arial" w:hAnsi="Arial" w:cs="Arial"/>
              </w:rPr>
            </w:pPr>
            <w:r w:rsidRPr="00F862D6">
              <w:rPr>
                <w:rFonts w:ascii="Arial" w:hAnsi="Arial" w:cs="Arial"/>
              </w:rPr>
              <w:t xml:space="preserve">Option 1 Signal one offset value for </w:t>
            </w:r>
            <w:proofErr w:type="spellStart"/>
            <w:r w:rsidRPr="00F862D6">
              <w:rPr>
                <w:rFonts w:ascii="Arial" w:hAnsi="Arial" w:cs="Arial"/>
              </w:rPr>
              <w:t>K_offset</w:t>
            </w:r>
            <w:proofErr w:type="spellEnd"/>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560A243A" w14:textId="77777777" w:rsidR="00EA5048" w:rsidRPr="00F862D6" w:rsidRDefault="00EA5048">
            <w:pPr>
              <w:rPr>
                <w:rFonts w:ascii="Arial" w:hAnsi="Arial" w:cs="Arial"/>
              </w:rPr>
            </w:pPr>
            <w:r w:rsidRPr="00F862D6">
              <w:rPr>
                <w:rFonts w:ascii="Arial" w:hAnsi="Arial" w:cs="Arial"/>
              </w:rPr>
              <w:t xml:space="preserve">[Nokia/NSB, MediaTek, Apple, Samsung, Ericsson, APT, </w:t>
            </w:r>
            <w:proofErr w:type="spellStart"/>
            <w:r w:rsidRPr="00F862D6">
              <w:rPr>
                <w:rFonts w:ascii="Arial" w:hAnsi="Arial" w:cs="Arial"/>
              </w:rPr>
              <w:t>Spreadtrum</w:t>
            </w:r>
            <w:proofErr w:type="spellEnd"/>
            <w:r w:rsidRPr="00F862D6">
              <w:rPr>
                <w:rFonts w:ascii="Arial" w:hAnsi="Arial" w:cs="Arial"/>
              </w:rPr>
              <w:t xml:space="preserve">, Zhejiang Lab, Xiaomi, LG, Panasonic, ZTE, NTT DOCOMO, </w:t>
            </w:r>
            <w:proofErr w:type="spellStart"/>
            <w:r w:rsidRPr="00F862D6">
              <w:rPr>
                <w:rFonts w:ascii="Arial" w:hAnsi="Arial" w:cs="Arial"/>
              </w:rPr>
              <w:t>InterDigital</w:t>
            </w:r>
            <w:proofErr w:type="spellEnd"/>
            <w:r w:rsidRPr="00F862D6">
              <w:rPr>
                <w:rFonts w:ascii="Arial" w:hAnsi="Arial" w:cs="Arial"/>
              </w:rPr>
              <w:t>]</w:t>
            </w:r>
          </w:p>
        </w:tc>
      </w:tr>
      <w:tr w:rsidR="00EA5048" w:rsidRPr="00F862D6" w14:paraId="7ECCEC9D" w14:textId="77777777" w:rsidTr="00EA5048">
        <w:trPr>
          <w:jc w:val="center"/>
        </w:trPr>
        <w:tc>
          <w:tcPr>
            <w:tcW w:w="45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1EB163" w14:textId="77777777" w:rsidR="00EA5048" w:rsidRPr="00F862D6" w:rsidRDefault="00EA5048">
            <w:pPr>
              <w:rPr>
                <w:rFonts w:ascii="Arial" w:hAnsi="Arial" w:cs="Arial"/>
              </w:rPr>
            </w:pPr>
            <w:r w:rsidRPr="00F862D6">
              <w:rPr>
                <w:rFonts w:ascii="Arial" w:hAnsi="Arial" w:cs="Arial"/>
              </w:rPr>
              <w:t>Option 2 Signal a first offset value and a second offset value. Koffset is equal to the sum of the two offset values</w:t>
            </w:r>
          </w:p>
        </w:tc>
        <w:tc>
          <w:tcPr>
            <w:tcW w:w="5039" w:type="dxa"/>
            <w:tcBorders>
              <w:top w:val="nil"/>
              <w:left w:val="nil"/>
              <w:bottom w:val="single" w:sz="8" w:space="0" w:color="auto"/>
              <w:right w:val="single" w:sz="8" w:space="0" w:color="auto"/>
            </w:tcBorders>
            <w:tcMar>
              <w:top w:w="0" w:type="dxa"/>
              <w:left w:w="108" w:type="dxa"/>
              <w:bottom w:w="0" w:type="dxa"/>
              <w:right w:w="108" w:type="dxa"/>
            </w:tcMar>
            <w:hideMark/>
          </w:tcPr>
          <w:p w14:paraId="3387E0EE" w14:textId="77777777" w:rsidR="00EA5048" w:rsidRPr="00F862D6" w:rsidRDefault="00EA5048">
            <w:pPr>
              <w:rPr>
                <w:rFonts w:ascii="Arial" w:hAnsi="Arial" w:cs="Arial"/>
              </w:rPr>
            </w:pPr>
            <w:r w:rsidRPr="00F862D6">
              <w:rPr>
                <w:rFonts w:ascii="Arial" w:hAnsi="Arial" w:cs="Arial"/>
              </w:rPr>
              <w:t>[Intel, Huawei/</w:t>
            </w:r>
            <w:proofErr w:type="spellStart"/>
            <w:r w:rsidRPr="00F862D6">
              <w:rPr>
                <w:rFonts w:ascii="Arial" w:hAnsi="Arial" w:cs="Arial"/>
              </w:rPr>
              <w:t>HiSi</w:t>
            </w:r>
            <w:proofErr w:type="spellEnd"/>
            <w:r w:rsidRPr="00F862D6">
              <w:rPr>
                <w:rFonts w:ascii="Arial" w:hAnsi="Arial" w:cs="Arial"/>
              </w:rPr>
              <w:t>, CMCC, QC, China Telecom, Lenovo/MM, Fraunhofer IIS/Fraunhofer HHI]</w:t>
            </w:r>
          </w:p>
        </w:tc>
      </w:tr>
    </w:tbl>
    <w:p w14:paraId="169E414B" w14:textId="77777777" w:rsidR="00EA5048" w:rsidRPr="00F862D6" w:rsidRDefault="00EA5048" w:rsidP="00EA5048">
      <w:pPr>
        <w:rPr>
          <w:rFonts w:ascii="Arial" w:hAnsi="Arial" w:cs="Arial"/>
        </w:rPr>
      </w:pPr>
      <w:r w:rsidRPr="00F862D6">
        <w:rPr>
          <w:rFonts w:ascii="Arial" w:hAnsi="Arial" w:cs="Arial"/>
        </w:rPr>
        <w:t> </w:t>
      </w:r>
    </w:p>
    <w:p w14:paraId="6089CC93" w14:textId="77777777" w:rsidR="00EA5048" w:rsidRPr="00F862D6" w:rsidRDefault="00EA5048" w:rsidP="00EA5048">
      <w:pPr>
        <w:rPr>
          <w:rFonts w:ascii="Arial" w:hAnsi="Arial" w:cs="Arial"/>
        </w:rPr>
      </w:pPr>
      <w:r w:rsidRPr="00F862D6">
        <w:rPr>
          <w:rFonts w:ascii="Arial" w:hAnsi="Arial" w:cs="Arial"/>
        </w:rPr>
        <w:t> </w:t>
      </w:r>
    </w:p>
    <w:p w14:paraId="217A17C5" w14:textId="77777777" w:rsidR="00EA5048" w:rsidRPr="00F862D6" w:rsidRDefault="00EA5048" w:rsidP="00EA5048">
      <w:pPr>
        <w:rPr>
          <w:rFonts w:ascii="Arial" w:hAnsi="Arial" w:cs="Arial"/>
        </w:rPr>
      </w:pPr>
      <w:r w:rsidRPr="00F862D6">
        <w:rPr>
          <w:rFonts w:ascii="Arial" w:hAnsi="Arial" w:cs="Arial"/>
        </w:rPr>
        <w:t>Based on the views expressed, the following proposal is made:</w:t>
      </w:r>
    </w:p>
    <w:p w14:paraId="35C4DC4D" w14:textId="74A11EAF" w:rsidR="00EA5048" w:rsidRPr="00F862D6" w:rsidRDefault="00EA5048" w:rsidP="00EA5048">
      <w:pPr>
        <w:rPr>
          <w:rFonts w:ascii="Arial" w:hAnsi="Arial" w:cs="Arial"/>
          <w:highlight w:val="yellow"/>
        </w:rPr>
      </w:pPr>
      <w:r w:rsidRPr="00F862D6">
        <w:rPr>
          <w:rFonts w:ascii="Arial" w:hAnsi="Arial" w:cs="Arial"/>
          <w:b/>
          <w:bCs/>
          <w:highlight w:val="yellow"/>
          <w:shd w:val="clear" w:color="auto" w:fill="FFFF00"/>
        </w:rPr>
        <w:t>Proposal 2:</w:t>
      </w:r>
    </w:p>
    <w:p w14:paraId="244394F3" w14:textId="77777777" w:rsidR="00EA5048" w:rsidRPr="00F862D6" w:rsidRDefault="00EA5048" w:rsidP="00EA5048">
      <w:pPr>
        <w:pStyle w:val="ListParagraph"/>
        <w:numPr>
          <w:ilvl w:val="0"/>
          <w:numId w:val="23"/>
        </w:numPr>
        <w:spacing w:after="0" w:line="240" w:lineRule="auto"/>
        <w:rPr>
          <w:rFonts w:ascii="Arial" w:eastAsia="Times New Roman" w:hAnsi="Arial" w:cs="Arial"/>
          <w:highlight w:val="yellow"/>
        </w:rPr>
      </w:pPr>
      <w:r w:rsidRPr="00F862D6">
        <w:rPr>
          <w:rFonts w:ascii="Arial" w:eastAsia="Times New Roman" w:hAnsi="Arial" w:cs="Arial"/>
          <w:highlight w:val="yellow"/>
          <w:shd w:val="clear" w:color="auto" w:fill="FFFF00"/>
        </w:rPr>
        <w:t xml:space="preserve">For signaling </w:t>
      </w:r>
      <w:proofErr w:type="spellStart"/>
      <w:r w:rsidRPr="00F862D6">
        <w:rPr>
          <w:rFonts w:ascii="Arial" w:eastAsia="Times New Roman" w:hAnsi="Arial" w:cs="Arial"/>
          <w:highlight w:val="yellow"/>
          <w:shd w:val="clear" w:color="auto" w:fill="FFFF00"/>
        </w:rPr>
        <w:t>K_offset</w:t>
      </w:r>
      <w:proofErr w:type="spellEnd"/>
      <w:r w:rsidRPr="00F862D6">
        <w:rPr>
          <w:rFonts w:ascii="Arial" w:eastAsia="Times New Roman" w:hAnsi="Arial" w:cs="Arial"/>
          <w:highlight w:val="yellow"/>
          <w:shd w:val="clear" w:color="auto" w:fill="FFFF00"/>
        </w:rPr>
        <w:t xml:space="preserve"> in system information, down-select one option from below:</w:t>
      </w:r>
    </w:p>
    <w:p w14:paraId="4FB5E5E0" w14:textId="77777777" w:rsidR="00EA5048" w:rsidRPr="00F862D6" w:rsidRDefault="00EA5048" w:rsidP="00EA5048">
      <w:pPr>
        <w:pStyle w:val="ListParagraph"/>
        <w:numPr>
          <w:ilvl w:val="1"/>
          <w:numId w:val="23"/>
        </w:numPr>
        <w:spacing w:after="0" w:line="233" w:lineRule="atLeast"/>
        <w:rPr>
          <w:rFonts w:ascii="Arial" w:eastAsia="Times New Roman" w:hAnsi="Arial" w:cs="Arial"/>
          <w:highlight w:val="yellow"/>
        </w:rPr>
      </w:pPr>
      <w:r w:rsidRPr="00F862D6">
        <w:rPr>
          <w:rFonts w:ascii="Arial" w:eastAsia="Times New Roman" w:hAnsi="Arial" w:cs="Arial"/>
          <w:highlight w:val="yellow"/>
          <w:shd w:val="clear" w:color="auto" w:fill="FFFF00"/>
        </w:rPr>
        <w:t xml:space="preserve">Option 1: Signal one offset value for </w:t>
      </w:r>
      <w:proofErr w:type="spellStart"/>
      <w:r w:rsidRPr="00F862D6">
        <w:rPr>
          <w:rFonts w:ascii="Arial" w:eastAsia="Times New Roman" w:hAnsi="Arial" w:cs="Arial"/>
          <w:highlight w:val="yellow"/>
          <w:shd w:val="clear" w:color="auto" w:fill="FFFF00"/>
        </w:rPr>
        <w:t>K_offset</w:t>
      </w:r>
      <w:proofErr w:type="spellEnd"/>
    </w:p>
    <w:p w14:paraId="104093AD" w14:textId="77777777" w:rsidR="00EA5048" w:rsidRPr="00F862D6" w:rsidRDefault="00EA5048" w:rsidP="00EA5048">
      <w:pPr>
        <w:pStyle w:val="ListParagraph"/>
        <w:numPr>
          <w:ilvl w:val="2"/>
          <w:numId w:val="23"/>
        </w:numPr>
        <w:spacing w:after="0" w:line="233" w:lineRule="atLeast"/>
        <w:rPr>
          <w:rFonts w:ascii="Arial" w:eastAsia="Times New Roman" w:hAnsi="Arial" w:cs="Arial"/>
          <w:highlight w:val="yellow"/>
        </w:rPr>
      </w:pPr>
      <w:r w:rsidRPr="00F862D6">
        <w:rPr>
          <w:rFonts w:ascii="Arial" w:eastAsia="Times New Roman" w:hAnsi="Arial" w:cs="Arial"/>
          <w:highlight w:val="yellow"/>
          <w:shd w:val="clear" w:color="auto" w:fill="FFFF00"/>
        </w:rPr>
        <w:t>Note: For example, the value is expected to cover the RTT of service link plus the RTT between serving satellite and reference point</w:t>
      </w:r>
    </w:p>
    <w:p w14:paraId="186E0A66" w14:textId="77777777" w:rsidR="00EA5048" w:rsidRPr="00F862D6" w:rsidRDefault="00EA5048" w:rsidP="00EA5048">
      <w:pPr>
        <w:pStyle w:val="ListParagraph"/>
        <w:numPr>
          <w:ilvl w:val="1"/>
          <w:numId w:val="23"/>
        </w:numPr>
        <w:spacing w:after="0" w:line="233" w:lineRule="atLeast"/>
        <w:rPr>
          <w:rFonts w:ascii="Arial" w:eastAsia="Times New Roman" w:hAnsi="Arial" w:cs="Arial"/>
          <w:highlight w:val="yellow"/>
        </w:rPr>
      </w:pPr>
      <w:r w:rsidRPr="00F862D6">
        <w:rPr>
          <w:rFonts w:ascii="Arial" w:eastAsia="Times New Roman" w:hAnsi="Arial" w:cs="Arial"/>
          <w:highlight w:val="yellow"/>
          <w:shd w:val="clear" w:color="auto" w:fill="FFFF00"/>
        </w:rPr>
        <w:t>Option 2: Signal a first offset value and a second offset value. Koffset is equal to the sum of the two offset values</w:t>
      </w:r>
    </w:p>
    <w:p w14:paraId="5091A785" w14:textId="77777777" w:rsidR="00EA5048" w:rsidRPr="00F862D6" w:rsidRDefault="00EA5048" w:rsidP="00EA5048">
      <w:pPr>
        <w:pStyle w:val="ListParagraph"/>
        <w:numPr>
          <w:ilvl w:val="2"/>
          <w:numId w:val="23"/>
        </w:numPr>
        <w:spacing w:after="0" w:line="233" w:lineRule="atLeast"/>
        <w:rPr>
          <w:rFonts w:ascii="Arial" w:eastAsia="Times New Roman" w:hAnsi="Arial" w:cs="Arial"/>
          <w:highlight w:val="yellow"/>
        </w:rPr>
      </w:pPr>
      <w:r w:rsidRPr="00F862D6">
        <w:rPr>
          <w:rFonts w:ascii="Arial" w:eastAsia="Times New Roman" w:hAnsi="Arial" w:cs="Arial"/>
          <w:highlight w:val="yellow"/>
          <w:shd w:val="clear" w:color="auto" w:fill="FFFF00"/>
        </w:rPr>
        <w:t>Note: For example, the first offset value is expected to cover the RTT between serving satellite and reference point or is determined by common TA, and the second offset value is expected to cover RTT of service link</w:t>
      </w:r>
    </w:p>
    <w:p w14:paraId="7ED4898E" w14:textId="77777777" w:rsidR="00EA5048" w:rsidRPr="00F862D6" w:rsidRDefault="00EA5048" w:rsidP="00EA5048">
      <w:pPr>
        <w:pStyle w:val="ListParagraph"/>
        <w:numPr>
          <w:ilvl w:val="0"/>
          <w:numId w:val="23"/>
        </w:numPr>
        <w:spacing w:after="0" w:line="233" w:lineRule="atLeast"/>
        <w:rPr>
          <w:rFonts w:ascii="Arial" w:eastAsia="Times New Roman" w:hAnsi="Arial" w:cs="Arial"/>
          <w:highlight w:val="yellow"/>
        </w:rPr>
      </w:pPr>
      <w:r w:rsidRPr="00F862D6">
        <w:rPr>
          <w:rFonts w:ascii="Arial" w:eastAsia="Times New Roman" w:hAnsi="Arial" w:cs="Arial"/>
          <w:highlight w:val="yellow"/>
          <w:shd w:val="clear" w:color="auto" w:fill="FFFF00"/>
        </w:rPr>
        <w:t>FFS applicability to aligned and unaligned DL &amp; UL frame timing at gNB</w:t>
      </w:r>
    </w:p>
    <w:p w14:paraId="32AEB560" w14:textId="77777777" w:rsidR="00EA5048" w:rsidRPr="00F862D6" w:rsidRDefault="00EA5048" w:rsidP="00EA5048">
      <w:pPr>
        <w:rPr>
          <w:rFonts w:ascii="Arial" w:hAnsi="Arial" w:cs="Arial"/>
          <w:lang w:val="x-none" w:eastAsia="ja-JP"/>
        </w:rPr>
      </w:pPr>
    </w:p>
    <w:p w14:paraId="5FCEE85C" w14:textId="2165AFC8" w:rsidR="00144F44" w:rsidRPr="00F862D6" w:rsidRDefault="00144F44" w:rsidP="00E20754">
      <w:pPr>
        <w:jc w:val="both"/>
        <w:rPr>
          <w:rFonts w:ascii="Arial" w:hAnsi="Arial" w:cs="Arial"/>
        </w:rPr>
      </w:pPr>
    </w:p>
    <w:p w14:paraId="1E11EC7D" w14:textId="02C8CB0A" w:rsidR="00C853C5" w:rsidRPr="00F862D6" w:rsidRDefault="00C853C5" w:rsidP="00144F44">
      <w:pPr>
        <w:pStyle w:val="BodyText"/>
        <w:spacing w:line="256" w:lineRule="auto"/>
        <w:rPr>
          <w:rFonts w:cs="Arial"/>
        </w:rPr>
      </w:pPr>
    </w:p>
    <w:sectPr w:rsidR="00C853C5" w:rsidRPr="00F862D6" w:rsidSect="00C473A5">
      <w:headerReference w:type="even" r:id="rId11"/>
      <w:footerReference w:type="default" r:id="rId12"/>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F071E76" w14:textId="77777777" w:rsidR="008503FB" w:rsidRDefault="008503FB">
      <w:r>
        <w:separator/>
      </w:r>
    </w:p>
  </w:endnote>
  <w:endnote w:type="continuationSeparator" w:id="0">
    <w:p w14:paraId="7C76CF92" w14:textId="77777777" w:rsidR="008503FB" w:rsidRDefault="008503FB">
      <w:r>
        <w:continuationSeparator/>
      </w:r>
    </w:p>
  </w:endnote>
  <w:endnote w:type="continuationNotice" w:id="1">
    <w:p w14:paraId="03DEF050" w14:textId="77777777" w:rsidR="008503FB" w:rsidRDefault="008503F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A55FC95" w14:textId="580CA323" w:rsidR="00CE2D95" w:rsidRDefault="00CE2D9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4D4410" w14:textId="77777777" w:rsidR="008503FB" w:rsidRDefault="008503FB">
      <w:r>
        <w:separator/>
      </w:r>
    </w:p>
  </w:footnote>
  <w:footnote w:type="continuationSeparator" w:id="0">
    <w:p w14:paraId="3B7D41AC" w14:textId="77777777" w:rsidR="008503FB" w:rsidRDefault="008503FB">
      <w:r>
        <w:continuationSeparator/>
      </w:r>
    </w:p>
  </w:footnote>
  <w:footnote w:type="continuationNotice" w:id="1">
    <w:p w14:paraId="5E1FEE63" w14:textId="77777777" w:rsidR="008503FB" w:rsidRDefault="008503FB">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F996E1B" w14:textId="77777777" w:rsidR="00CE2D95" w:rsidRDefault="00CE2D9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5511DD5"/>
    <w:multiLevelType w:val="hybridMultilevel"/>
    <w:tmpl w:val="4828BE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3" w15:restartNumberingAfterBreak="0">
    <w:nsid w:val="0FC5236F"/>
    <w:multiLevelType w:val="hybridMultilevel"/>
    <w:tmpl w:val="1A4E84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D14417"/>
    <w:multiLevelType w:val="multilevel"/>
    <w:tmpl w:val="B0F4F1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E43FAE"/>
    <w:multiLevelType w:val="multilevel"/>
    <w:tmpl w:val="7862AC9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6A12C2B"/>
    <w:multiLevelType w:val="hybridMultilevel"/>
    <w:tmpl w:val="6E58A4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40A07E7C"/>
    <w:multiLevelType w:val="hybridMultilevel"/>
    <w:tmpl w:val="43F44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5081132"/>
    <w:multiLevelType w:val="hybridMultilevel"/>
    <w:tmpl w:val="B19AE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A82E9C"/>
    <w:multiLevelType w:val="multilevel"/>
    <w:tmpl w:val="C4800A9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5DC05913"/>
    <w:multiLevelType w:val="multilevel"/>
    <w:tmpl w:val="E154161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14"/>
  </w:num>
  <w:num w:numId="2">
    <w:abstractNumId w:val="11"/>
  </w:num>
  <w:num w:numId="3">
    <w:abstractNumId w:val="0"/>
  </w:num>
  <w:num w:numId="4">
    <w:abstractNumId w:val="15"/>
  </w:num>
  <w:num w:numId="5">
    <w:abstractNumId w:val="16"/>
  </w:num>
  <w:num w:numId="6">
    <w:abstractNumId w:val="18"/>
  </w:num>
  <w:num w:numId="7">
    <w:abstractNumId w:val="6"/>
  </w:num>
  <w:num w:numId="8">
    <w:abstractNumId w:val="8"/>
  </w:num>
  <w:num w:numId="9">
    <w:abstractNumId w:val="2"/>
  </w:num>
  <w:num w:numId="10">
    <w:abstractNumId w:val="21"/>
  </w:num>
  <w:num w:numId="11">
    <w:abstractNumId w:val="10"/>
  </w:num>
  <w:num w:numId="12">
    <w:abstractNumId w:val="20"/>
  </w:num>
  <w:num w:numId="13">
    <w:abstractNumId w:val="9"/>
  </w:num>
  <w:num w:numId="14">
    <w:abstractNumId w:val="13"/>
  </w:num>
  <w:num w:numId="15">
    <w:abstractNumId w:val="12"/>
  </w:num>
  <w:num w:numId="16">
    <w:abstractNumId w:val="3"/>
  </w:num>
  <w:num w:numId="17">
    <w:abstractNumId w:val="5"/>
  </w:num>
  <w:num w:numId="18">
    <w:abstractNumId w:val="17"/>
  </w:num>
  <w:num w:numId="19">
    <w:abstractNumId w:val="1"/>
  </w:num>
  <w:num w:numId="20">
    <w:abstractNumId w:val="7"/>
  </w:num>
  <w:num w:numId="21">
    <w:abstractNumId w:val="7"/>
  </w:num>
  <w:num w:numId="22">
    <w:abstractNumId w:val="4"/>
  </w:num>
  <w:num w:numId="23">
    <w:abstractNumId w:val="19"/>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6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A37"/>
    <w:rsid w:val="0000564C"/>
    <w:rsid w:val="00006446"/>
    <w:rsid w:val="00006831"/>
    <w:rsid w:val="00006896"/>
    <w:rsid w:val="00007CDC"/>
    <w:rsid w:val="00010451"/>
    <w:rsid w:val="00010F01"/>
    <w:rsid w:val="00011B28"/>
    <w:rsid w:val="00012495"/>
    <w:rsid w:val="00014EF6"/>
    <w:rsid w:val="000154EF"/>
    <w:rsid w:val="00015CC2"/>
    <w:rsid w:val="00015D15"/>
    <w:rsid w:val="00020BB4"/>
    <w:rsid w:val="00021BCA"/>
    <w:rsid w:val="0002306C"/>
    <w:rsid w:val="00023A67"/>
    <w:rsid w:val="000250B9"/>
    <w:rsid w:val="0002564D"/>
    <w:rsid w:val="00025ECA"/>
    <w:rsid w:val="00026DD4"/>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0784"/>
    <w:rsid w:val="0005105C"/>
    <w:rsid w:val="00052781"/>
    <w:rsid w:val="0005287E"/>
    <w:rsid w:val="00052A07"/>
    <w:rsid w:val="000534E3"/>
    <w:rsid w:val="0005406E"/>
    <w:rsid w:val="0005606A"/>
    <w:rsid w:val="00057117"/>
    <w:rsid w:val="00057A10"/>
    <w:rsid w:val="0006060C"/>
    <w:rsid w:val="000616E7"/>
    <w:rsid w:val="0006487E"/>
    <w:rsid w:val="0006535A"/>
    <w:rsid w:val="00065E1A"/>
    <w:rsid w:val="0007155D"/>
    <w:rsid w:val="000738AC"/>
    <w:rsid w:val="00074775"/>
    <w:rsid w:val="000748AA"/>
    <w:rsid w:val="00077468"/>
    <w:rsid w:val="00077E5F"/>
    <w:rsid w:val="0008036A"/>
    <w:rsid w:val="00081160"/>
    <w:rsid w:val="0008193D"/>
    <w:rsid w:val="00081AE6"/>
    <w:rsid w:val="00081E7D"/>
    <w:rsid w:val="000828CA"/>
    <w:rsid w:val="000855EB"/>
    <w:rsid w:val="00085B52"/>
    <w:rsid w:val="000866F2"/>
    <w:rsid w:val="0009009F"/>
    <w:rsid w:val="00091557"/>
    <w:rsid w:val="000924C1"/>
    <w:rsid w:val="000924F0"/>
    <w:rsid w:val="00093474"/>
    <w:rsid w:val="0009370F"/>
    <w:rsid w:val="000938F7"/>
    <w:rsid w:val="00094104"/>
    <w:rsid w:val="0009510F"/>
    <w:rsid w:val="000951A0"/>
    <w:rsid w:val="000A1943"/>
    <w:rsid w:val="000A1B7B"/>
    <w:rsid w:val="000A5107"/>
    <w:rsid w:val="000A56F2"/>
    <w:rsid w:val="000A580C"/>
    <w:rsid w:val="000A665C"/>
    <w:rsid w:val="000B078B"/>
    <w:rsid w:val="000B2719"/>
    <w:rsid w:val="000B3030"/>
    <w:rsid w:val="000B3A8F"/>
    <w:rsid w:val="000B3BE8"/>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52C2"/>
    <w:rsid w:val="000F06D6"/>
    <w:rsid w:val="000F0EB1"/>
    <w:rsid w:val="000F1106"/>
    <w:rsid w:val="000F30DE"/>
    <w:rsid w:val="000F36A4"/>
    <w:rsid w:val="000F3BE9"/>
    <w:rsid w:val="000F3F6C"/>
    <w:rsid w:val="000F6DF3"/>
    <w:rsid w:val="001005FF"/>
    <w:rsid w:val="001020BA"/>
    <w:rsid w:val="00102E1D"/>
    <w:rsid w:val="001054AB"/>
    <w:rsid w:val="00105EE7"/>
    <w:rsid w:val="001062FB"/>
    <w:rsid w:val="001063E6"/>
    <w:rsid w:val="0010686F"/>
    <w:rsid w:val="00110E2A"/>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15E"/>
    <w:rsid w:val="00126681"/>
    <w:rsid w:val="00126B4A"/>
    <w:rsid w:val="00127CC7"/>
    <w:rsid w:val="001303E2"/>
    <w:rsid w:val="001313C4"/>
    <w:rsid w:val="0013197F"/>
    <w:rsid w:val="00132FD0"/>
    <w:rsid w:val="00133DD3"/>
    <w:rsid w:val="00133F6C"/>
    <w:rsid w:val="001344C0"/>
    <w:rsid w:val="001346FA"/>
    <w:rsid w:val="00135252"/>
    <w:rsid w:val="00137AB5"/>
    <w:rsid w:val="00137F0B"/>
    <w:rsid w:val="001414D7"/>
    <w:rsid w:val="001439B0"/>
    <w:rsid w:val="00144F44"/>
    <w:rsid w:val="00145800"/>
    <w:rsid w:val="0014666B"/>
    <w:rsid w:val="00151E23"/>
    <w:rsid w:val="001526E0"/>
    <w:rsid w:val="001546BD"/>
    <w:rsid w:val="001551B5"/>
    <w:rsid w:val="00155480"/>
    <w:rsid w:val="00156589"/>
    <w:rsid w:val="0016097D"/>
    <w:rsid w:val="00161575"/>
    <w:rsid w:val="00161B75"/>
    <w:rsid w:val="001621FF"/>
    <w:rsid w:val="00162C1B"/>
    <w:rsid w:val="001639D9"/>
    <w:rsid w:val="00163DF4"/>
    <w:rsid w:val="00164076"/>
    <w:rsid w:val="001655E2"/>
    <w:rsid w:val="001659C1"/>
    <w:rsid w:val="0016666C"/>
    <w:rsid w:val="00173A8E"/>
    <w:rsid w:val="0017502C"/>
    <w:rsid w:val="0017732B"/>
    <w:rsid w:val="0018055C"/>
    <w:rsid w:val="00180BFA"/>
    <w:rsid w:val="0018143F"/>
    <w:rsid w:val="00181FF8"/>
    <w:rsid w:val="00183F43"/>
    <w:rsid w:val="00184345"/>
    <w:rsid w:val="00184BC0"/>
    <w:rsid w:val="00185E4A"/>
    <w:rsid w:val="0018683C"/>
    <w:rsid w:val="00190AC1"/>
    <w:rsid w:val="00190CF6"/>
    <w:rsid w:val="0019341A"/>
    <w:rsid w:val="0019636E"/>
    <w:rsid w:val="00197DF9"/>
    <w:rsid w:val="001A03B0"/>
    <w:rsid w:val="001A0438"/>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741"/>
    <w:rsid w:val="001C3D2A"/>
    <w:rsid w:val="001C3DC9"/>
    <w:rsid w:val="001C7349"/>
    <w:rsid w:val="001D09D0"/>
    <w:rsid w:val="001D128A"/>
    <w:rsid w:val="001D17C6"/>
    <w:rsid w:val="001D51BA"/>
    <w:rsid w:val="001D53E7"/>
    <w:rsid w:val="001D6342"/>
    <w:rsid w:val="001D6D53"/>
    <w:rsid w:val="001D781B"/>
    <w:rsid w:val="001E1624"/>
    <w:rsid w:val="001E32B7"/>
    <w:rsid w:val="001E3EA7"/>
    <w:rsid w:val="001E3FB6"/>
    <w:rsid w:val="001E438D"/>
    <w:rsid w:val="001E553C"/>
    <w:rsid w:val="001E58E2"/>
    <w:rsid w:val="001E5BB3"/>
    <w:rsid w:val="001E695F"/>
    <w:rsid w:val="001E738D"/>
    <w:rsid w:val="001E7AED"/>
    <w:rsid w:val="001F07D7"/>
    <w:rsid w:val="001F2F37"/>
    <w:rsid w:val="001F3916"/>
    <w:rsid w:val="001F3B46"/>
    <w:rsid w:val="001F4D8D"/>
    <w:rsid w:val="001F54C5"/>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3DA9"/>
    <w:rsid w:val="00214DA8"/>
    <w:rsid w:val="00214EF3"/>
    <w:rsid w:val="00215017"/>
    <w:rsid w:val="00215423"/>
    <w:rsid w:val="002158FA"/>
    <w:rsid w:val="00215DAD"/>
    <w:rsid w:val="00217921"/>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46245"/>
    <w:rsid w:val="002500C8"/>
    <w:rsid w:val="002516C8"/>
    <w:rsid w:val="00251882"/>
    <w:rsid w:val="002519DB"/>
    <w:rsid w:val="00252826"/>
    <w:rsid w:val="00256209"/>
    <w:rsid w:val="00257543"/>
    <w:rsid w:val="0026011D"/>
    <w:rsid w:val="002617E7"/>
    <w:rsid w:val="00261A00"/>
    <w:rsid w:val="00262905"/>
    <w:rsid w:val="00262BCE"/>
    <w:rsid w:val="00264228"/>
    <w:rsid w:val="00264334"/>
    <w:rsid w:val="0026473E"/>
    <w:rsid w:val="00266214"/>
    <w:rsid w:val="00267C83"/>
    <w:rsid w:val="00270874"/>
    <w:rsid w:val="0027144F"/>
    <w:rsid w:val="00271813"/>
    <w:rsid w:val="00271F3A"/>
    <w:rsid w:val="0027301E"/>
    <w:rsid w:val="00273278"/>
    <w:rsid w:val="002737F4"/>
    <w:rsid w:val="00273999"/>
    <w:rsid w:val="002805F5"/>
    <w:rsid w:val="00280751"/>
    <w:rsid w:val="002813CF"/>
    <w:rsid w:val="00281D08"/>
    <w:rsid w:val="0028280A"/>
    <w:rsid w:val="002862CA"/>
    <w:rsid w:val="00286ACD"/>
    <w:rsid w:val="00287838"/>
    <w:rsid w:val="002907B5"/>
    <w:rsid w:val="00290B9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58A"/>
    <w:rsid w:val="002B5D42"/>
    <w:rsid w:val="002B626A"/>
    <w:rsid w:val="002C412A"/>
    <w:rsid w:val="002C4191"/>
    <w:rsid w:val="002C41E6"/>
    <w:rsid w:val="002C474A"/>
    <w:rsid w:val="002C4E9F"/>
    <w:rsid w:val="002D071A"/>
    <w:rsid w:val="002D34B2"/>
    <w:rsid w:val="002D48B0"/>
    <w:rsid w:val="002D490F"/>
    <w:rsid w:val="002D5B37"/>
    <w:rsid w:val="002D6010"/>
    <w:rsid w:val="002D676D"/>
    <w:rsid w:val="002D7637"/>
    <w:rsid w:val="002D7E85"/>
    <w:rsid w:val="002E17F2"/>
    <w:rsid w:val="002E543D"/>
    <w:rsid w:val="002E583A"/>
    <w:rsid w:val="002E5CC3"/>
    <w:rsid w:val="002E76DD"/>
    <w:rsid w:val="002E7CAE"/>
    <w:rsid w:val="002F1017"/>
    <w:rsid w:val="002F1FC4"/>
    <w:rsid w:val="002F2338"/>
    <w:rsid w:val="002F2771"/>
    <w:rsid w:val="002F37A9"/>
    <w:rsid w:val="002F5755"/>
    <w:rsid w:val="002F5E9A"/>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0EC6"/>
    <w:rsid w:val="003212D6"/>
    <w:rsid w:val="00322187"/>
    <w:rsid w:val="00322C9F"/>
    <w:rsid w:val="0032382C"/>
    <w:rsid w:val="00323A6A"/>
    <w:rsid w:val="00324D23"/>
    <w:rsid w:val="003308CF"/>
    <w:rsid w:val="003310DA"/>
    <w:rsid w:val="00331751"/>
    <w:rsid w:val="0033318D"/>
    <w:rsid w:val="0033369F"/>
    <w:rsid w:val="00333AB0"/>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2CFF"/>
    <w:rsid w:val="003551C2"/>
    <w:rsid w:val="00357380"/>
    <w:rsid w:val="00357806"/>
    <w:rsid w:val="00357B0D"/>
    <w:rsid w:val="003602D9"/>
    <w:rsid w:val="003604CE"/>
    <w:rsid w:val="00360BFB"/>
    <w:rsid w:val="00365442"/>
    <w:rsid w:val="00366C81"/>
    <w:rsid w:val="00367F23"/>
    <w:rsid w:val="00370E47"/>
    <w:rsid w:val="00370F25"/>
    <w:rsid w:val="00372BB6"/>
    <w:rsid w:val="003742AC"/>
    <w:rsid w:val="0037443F"/>
    <w:rsid w:val="00374ABA"/>
    <w:rsid w:val="00375FD6"/>
    <w:rsid w:val="0037609C"/>
    <w:rsid w:val="00377293"/>
    <w:rsid w:val="00377CE1"/>
    <w:rsid w:val="00380B48"/>
    <w:rsid w:val="00382127"/>
    <w:rsid w:val="00384E51"/>
    <w:rsid w:val="00384EB4"/>
    <w:rsid w:val="00385BF0"/>
    <w:rsid w:val="0038732B"/>
    <w:rsid w:val="0039094C"/>
    <w:rsid w:val="003909F6"/>
    <w:rsid w:val="003917BB"/>
    <w:rsid w:val="00392526"/>
    <w:rsid w:val="00392828"/>
    <w:rsid w:val="003934A6"/>
    <w:rsid w:val="003934DD"/>
    <w:rsid w:val="003939FF"/>
    <w:rsid w:val="0039612C"/>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4EED"/>
    <w:rsid w:val="003B57F1"/>
    <w:rsid w:val="003B585C"/>
    <w:rsid w:val="003B64BB"/>
    <w:rsid w:val="003B77C7"/>
    <w:rsid w:val="003B7FE5"/>
    <w:rsid w:val="003C11C8"/>
    <w:rsid w:val="003C20D7"/>
    <w:rsid w:val="003C2702"/>
    <w:rsid w:val="003C4777"/>
    <w:rsid w:val="003C4B5F"/>
    <w:rsid w:val="003C6B30"/>
    <w:rsid w:val="003C7148"/>
    <w:rsid w:val="003C7806"/>
    <w:rsid w:val="003D0626"/>
    <w:rsid w:val="003D0B64"/>
    <w:rsid w:val="003D109F"/>
    <w:rsid w:val="003D2478"/>
    <w:rsid w:val="003D3C45"/>
    <w:rsid w:val="003D4C48"/>
    <w:rsid w:val="003D4FE1"/>
    <w:rsid w:val="003D5B1F"/>
    <w:rsid w:val="003D65BC"/>
    <w:rsid w:val="003D737A"/>
    <w:rsid w:val="003D7686"/>
    <w:rsid w:val="003D7CD1"/>
    <w:rsid w:val="003E092C"/>
    <w:rsid w:val="003E0B74"/>
    <w:rsid w:val="003E15FA"/>
    <w:rsid w:val="003E37F3"/>
    <w:rsid w:val="003E55E4"/>
    <w:rsid w:val="003E59CF"/>
    <w:rsid w:val="003E6476"/>
    <w:rsid w:val="003E660B"/>
    <w:rsid w:val="003E66BC"/>
    <w:rsid w:val="003E67E8"/>
    <w:rsid w:val="003E74E3"/>
    <w:rsid w:val="003F05C7"/>
    <w:rsid w:val="003F2CD4"/>
    <w:rsid w:val="003F2D87"/>
    <w:rsid w:val="003F3E36"/>
    <w:rsid w:val="003F3F3B"/>
    <w:rsid w:val="003F3F3E"/>
    <w:rsid w:val="003F5872"/>
    <w:rsid w:val="003F5D20"/>
    <w:rsid w:val="003F6AF6"/>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384"/>
    <w:rsid w:val="00420776"/>
    <w:rsid w:val="00420CED"/>
    <w:rsid w:val="00421105"/>
    <w:rsid w:val="004229D9"/>
    <w:rsid w:val="00422AA4"/>
    <w:rsid w:val="0042345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3B14"/>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9D7"/>
    <w:rsid w:val="004A7B6B"/>
    <w:rsid w:val="004B05D8"/>
    <w:rsid w:val="004B20DD"/>
    <w:rsid w:val="004B322A"/>
    <w:rsid w:val="004B3E97"/>
    <w:rsid w:val="004B48E6"/>
    <w:rsid w:val="004B6058"/>
    <w:rsid w:val="004B6F6A"/>
    <w:rsid w:val="004B79D1"/>
    <w:rsid w:val="004B7C0C"/>
    <w:rsid w:val="004C2800"/>
    <w:rsid w:val="004C3898"/>
    <w:rsid w:val="004C3CA7"/>
    <w:rsid w:val="004C64B6"/>
    <w:rsid w:val="004C6B0C"/>
    <w:rsid w:val="004C6F5F"/>
    <w:rsid w:val="004D19E1"/>
    <w:rsid w:val="004D36B1"/>
    <w:rsid w:val="004D6725"/>
    <w:rsid w:val="004D7966"/>
    <w:rsid w:val="004D7EBD"/>
    <w:rsid w:val="004E1592"/>
    <w:rsid w:val="004E2110"/>
    <w:rsid w:val="004E2680"/>
    <w:rsid w:val="004E28F9"/>
    <w:rsid w:val="004E42C9"/>
    <w:rsid w:val="004E462E"/>
    <w:rsid w:val="004E56DC"/>
    <w:rsid w:val="004E5C8E"/>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3845"/>
    <w:rsid w:val="005064B9"/>
    <w:rsid w:val="00506557"/>
    <w:rsid w:val="0050677A"/>
    <w:rsid w:val="00506FB2"/>
    <w:rsid w:val="005108D8"/>
    <w:rsid w:val="00510F51"/>
    <w:rsid w:val="0051137C"/>
    <w:rsid w:val="005116F9"/>
    <w:rsid w:val="00514158"/>
    <w:rsid w:val="005153A7"/>
    <w:rsid w:val="00515A9B"/>
    <w:rsid w:val="005164E1"/>
    <w:rsid w:val="00516BAB"/>
    <w:rsid w:val="005219CF"/>
    <w:rsid w:val="005223F7"/>
    <w:rsid w:val="00523530"/>
    <w:rsid w:val="0052454F"/>
    <w:rsid w:val="00524BCC"/>
    <w:rsid w:val="00524FED"/>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3AA3"/>
    <w:rsid w:val="00554E19"/>
    <w:rsid w:val="005565C7"/>
    <w:rsid w:val="00556D4E"/>
    <w:rsid w:val="00560227"/>
    <w:rsid w:val="0056121F"/>
    <w:rsid w:val="00562A90"/>
    <w:rsid w:val="00565FFB"/>
    <w:rsid w:val="0056603E"/>
    <w:rsid w:val="005662D7"/>
    <w:rsid w:val="00566781"/>
    <w:rsid w:val="00567FF7"/>
    <w:rsid w:val="005701C5"/>
    <w:rsid w:val="0057164A"/>
    <w:rsid w:val="00572505"/>
    <w:rsid w:val="00576CCF"/>
    <w:rsid w:val="00581141"/>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3A07"/>
    <w:rsid w:val="005A4936"/>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3C8B"/>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303"/>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2A67"/>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471"/>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218F"/>
    <w:rsid w:val="00673504"/>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6A"/>
    <w:rsid w:val="00685A87"/>
    <w:rsid w:val="00691740"/>
    <w:rsid w:val="0069357B"/>
    <w:rsid w:val="00695FC2"/>
    <w:rsid w:val="00696949"/>
    <w:rsid w:val="00696A4F"/>
    <w:rsid w:val="00697052"/>
    <w:rsid w:val="00697181"/>
    <w:rsid w:val="006A064A"/>
    <w:rsid w:val="006A20C2"/>
    <w:rsid w:val="006A3D9A"/>
    <w:rsid w:val="006A4215"/>
    <w:rsid w:val="006A46FB"/>
    <w:rsid w:val="006A5A3D"/>
    <w:rsid w:val="006A5E28"/>
    <w:rsid w:val="006A697B"/>
    <w:rsid w:val="006A71E2"/>
    <w:rsid w:val="006A7AFF"/>
    <w:rsid w:val="006B1816"/>
    <w:rsid w:val="006B2099"/>
    <w:rsid w:val="006B2355"/>
    <w:rsid w:val="006B24F8"/>
    <w:rsid w:val="006B50CF"/>
    <w:rsid w:val="006C03B8"/>
    <w:rsid w:val="006C1093"/>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A9C"/>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6F6C8C"/>
    <w:rsid w:val="00701D4A"/>
    <w:rsid w:val="007031AE"/>
    <w:rsid w:val="0070346E"/>
    <w:rsid w:val="00704EDB"/>
    <w:rsid w:val="007052D8"/>
    <w:rsid w:val="00706101"/>
    <w:rsid w:val="00706132"/>
    <w:rsid w:val="00707072"/>
    <w:rsid w:val="00707D61"/>
    <w:rsid w:val="007117E3"/>
    <w:rsid w:val="00712287"/>
    <w:rsid w:val="00712772"/>
    <w:rsid w:val="0071400C"/>
    <w:rsid w:val="007140E5"/>
    <w:rsid w:val="007148D3"/>
    <w:rsid w:val="00715B9A"/>
    <w:rsid w:val="00715EB1"/>
    <w:rsid w:val="007171CB"/>
    <w:rsid w:val="00717FCD"/>
    <w:rsid w:val="007228D1"/>
    <w:rsid w:val="007234F1"/>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7468"/>
    <w:rsid w:val="007405FB"/>
    <w:rsid w:val="00740E58"/>
    <w:rsid w:val="007434CD"/>
    <w:rsid w:val="007435F5"/>
    <w:rsid w:val="007445A0"/>
    <w:rsid w:val="0074524B"/>
    <w:rsid w:val="007452E2"/>
    <w:rsid w:val="00746725"/>
    <w:rsid w:val="00747D8B"/>
    <w:rsid w:val="00751228"/>
    <w:rsid w:val="00752E43"/>
    <w:rsid w:val="007534DD"/>
    <w:rsid w:val="007571E1"/>
    <w:rsid w:val="00757D90"/>
    <w:rsid w:val="007604B2"/>
    <w:rsid w:val="007610F5"/>
    <w:rsid w:val="0076143E"/>
    <w:rsid w:val="00765281"/>
    <w:rsid w:val="00765C5F"/>
    <w:rsid w:val="00766BAD"/>
    <w:rsid w:val="0077062C"/>
    <w:rsid w:val="00770D10"/>
    <w:rsid w:val="00771787"/>
    <w:rsid w:val="00772594"/>
    <w:rsid w:val="007729A2"/>
    <w:rsid w:val="007735C3"/>
    <w:rsid w:val="007755F2"/>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6F3"/>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930"/>
    <w:rsid w:val="007D7B9D"/>
    <w:rsid w:val="007E18E0"/>
    <w:rsid w:val="007E1C66"/>
    <w:rsid w:val="007E25EA"/>
    <w:rsid w:val="007E3230"/>
    <w:rsid w:val="007E39AC"/>
    <w:rsid w:val="007E4610"/>
    <w:rsid w:val="007E4715"/>
    <w:rsid w:val="007E4EA4"/>
    <w:rsid w:val="007E4FFB"/>
    <w:rsid w:val="007E505B"/>
    <w:rsid w:val="007E5A29"/>
    <w:rsid w:val="007E7091"/>
    <w:rsid w:val="007F009E"/>
    <w:rsid w:val="007F53E7"/>
    <w:rsid w:val="007F6ADA"/>
    <w:rsid w:val="007F7F60"/>
    <w:rsid w:val="00801E22"/>
    <w:rsid w:val="00803FAE"/>
    <w:rsid w:val="00805726"/>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3DA0"/>
    <w:rsid w:val="00824AB4"/>
    <w:rsid w:val="00825C42"/>
    <w:rsid w:val="00825D25"/>
    <w:rsid w:val="00826BCE"/>
    <w:rsid w:val="00827D6F"/>
    <w:rsid w:val="00827E29"/>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03FB"/>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5F82"/>
    <w:rsid w:val="00876B2B"/>
    <w:rsid w:val="00876B4D"/>
    <w:rsid w:val="00876F21"/>
    <w:rsid w:val="00877F18"/>
    <w:rsid w:val="008801D6"/>
    <w:rsid w:val="008828A2"/>
    <w:rsid w:val="00883350"/>
    <w:rsid w:val="0088347A"/>
    <w:rsid w:val="00883785"/>
    <w:rsid w:val="00886E66"/>
    <w:rsid w:val="00887F83"/>
    <w:rsid w:val="008909CB"/>
    <w:rsid w:val="008930A5"/>
    <w:rsid w:val="008941E3"/>
    <w:rsid w:val="0089457E"/>
    <w:rsid w:val="00894A88"/>
    <w:rsid w:val="00895386"/>
    <w:rsid w:val="00895560"/>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06E"/>
    <w:rsid w:val="008C7573"/>
    <w:rsid w:val="008C787A"/>
    <w:rsid w:val="008D00A5"/>
    <w:rsid w:val="008D0157"/>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7187"/>
    <w:rsid w:val="009022F8"/>
    <w:rsid w:val="00902350"/>
    <w:rsid w:val="00902CAF"/>
    <w:rsid w:val="0090336B"/>
    <w:rsid w:val="00904DFD"/>
    <w:rsid w:val="009053AA"/>
    <w:rsid w:val="00906939"/>
    <w:rsid w:val="00910B7D"/>
    <w:rsid w:val="00911DFB"/>
    <w:rsid w:val="009133F4"/>
    <w:rsid w:val="009139D9"/>
    <w:rsid w:val="00914AD8"/>
    <w:rsid w:val="00914C66"/>
    <w:rsid w:val="00915D11"/>
    <w:rsid w:val="00916079"/>
    <w:rsid w:val="00917CE9"/>
    <w:rsid w:val="00920BF2"/>
    <w:rsid w:val="00921463"/>
    <w:rsid w:val="00922010"/>
    <w:rsid w:val="00924CEC"/>
    <w:rsid w:val="00925BA0"/>
    <w:rsid w:val="00926CA2"/>
    <w:rsid w:val="00930B3F"/>
    <w:rsid w:val="00930E0D"/>
    <w:rsid w:val="009311BD"/>
    <w:rsid w:val="00931BD9"/>
    <w:rsid w:val="00932F09"/>
    <w:rsid w:val="009334A3"/>
    <w:rsid w:val="00933745"/>
    <w:rsid w:val="009368F3"/>
    <w:rsid w:val="00936AD6"/>
    <w:rsid w:val="00936B1B"/>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C2E"/>
    <w:rsid w:val="009612AA"/>
    <w:rsid w:val="00961921"/>
    <w:rsid w:val="009625F8"/>
    <w:rsid w:val="0096430A"/>
    <w:rsid w:val="0096554B"/>
    <w:rsid w:val="0096584A"/>
    <w:rsid w:val="0096604A"/>
    <w:rsid w:val="009708A7"/>
    <w:rsid w:val="009711F0"/>
    <w:rsid w:val="00971F08"/>
    <w:rsid w:val="009735F3"/>
    <w:rsid w:val="0097375E"/>
    <w:rsid w:val="0097603D"/>
    <w:rsid w:val="00976949"/>
    <w:rsid w:val="0097773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A7F52"/>
    <w:rsid w:val="009B015F"/>
    <w:rsid w:val="009B067E"/>
    <w:rsid w:val="009B1F30"/>
    <w:rsid w:val="009B2020"/>
    <w:rsid w:val="009B2304"/>
    <w:rsid w:val="009B2D8E"/>
    <w:rsid w:val="009B3AC2"/>
    <w:rsid w:val="009B3AF1"/>
    <w:rsid w:val="009B492B"/>
    <w:rsid w:val="009B4DF4"/>
    <w:rsid w:val="009B564E"/>
    <w:rsid w:val="009B7E5F"/>
    <w:rsid w:val="009B7E87"/>
    <w:rsid w:val="009C0169"/>
    <w:rsid w:val="009C403E"/>
    <w:rsid w:val="009C53B9"/>
    <w:rsid w:val="009D0394"/>
    <w:rsid w:val="009D1584"/>
    <w:rsid w:val="009D4CA3"/>
    <w:rsid w:val="009D4FF0"/>
    <w:rsid w:val="009D60A0"/>
    <w:rsid w:val="009D703C"/>
    <w:rsid w:val="009D718F"/>
    <w:rsid w:val="009E068F"/>
    <w:rsid w:val="009E14E0"/>
    <w:rsid w:val="009E35DB"/>
    <w:rsid w:val="009E47A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53F0"/>
    <w:rsid w:val="00A054C7"/>
    <w:rsid w:val="00A05E0D"/>
    <w:rsid w:val="00A106D1"/>
    <w:rsid w:val="00A11F28"/>
    <w:rsid w:val="00A1311D"/>
    <w:rsid w:val="00A13E54"/>
    <w:rsid w:val="00A1400F"/>
    <w:rsid w:val="00A149EF"/>
    <w:rsid w:val="00A14EF6"/>
    <w:rsid w:val="00A179AC"/>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1A49"/>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470BD"/>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1597"/>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1A0"/>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295"/>
    <w:rsid w:val="00AE27AC"/>
    <w:rsid w:val="00AE3E67"/>
    <w:rsid w:val="00AE40E0"/>
    <w:rsid w:val="00AE4DBA"/>
    <w:rsid w:val="00AE4F07"/>
    <w:rsid w:val="00AE5868"/>
    <w:rsid w:val="00AE592B"/>
    <w:rsid w:val="00AE59AE"/>
    <w:rsid w:val="00AF041A"/>
    <w:rsid w:val="00AF1C5D"/>
    <w:rsid w:val="00AF2EE3"/>
    <w:rsid w:val="00AF35BF"/>
    <w:rsid w:val="00AF42D7"/>
    <w:rsid w:val="00B006FE"/>
    <w:rsid w:val="00B007CB"/>
    <w:rsid w:val="00B01CC3"/>
    <w:rsid w:val="00B02609"/>
    <w:rsid w:val="00B02AA9"/>
    <w:rsid w:val="00B02FA3"/>
    <w:rsid w:val="00B039D8"/>
    <w:rsid w:val="00B05084"/>
    <w:rsid w:val="00B05186"/>
    <w:rsid w:val="00B05A3B"/>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4EA2"/>
    <w:rsid w:val="00B36A7A"/>
    <w:rsid w:val="00B36B29"/>
    <w:rsid w:val="00B36F3D"/>
    <w:rsid w:val="00B372AA"/>
    <w:rsid w:val="00B3738A"/>
    <w:rsid w:val="00B3791E"/>
    <w:rsid w:val="00B4038D"/>
    <w:rsid w:val="00B40445"/>
    <w:rsid w:val="00B405C9"/>
    <w:rsid w:val="00B409E0"/>
    <w:rsid w:val="00B40FC3"/>
    <w:rsid w:val="00B41435"/>
    <w:rsid w:val="00B41888"/>
    <w:rsid w:val="00B45A52"/>
    <w:rsid w:val="00B45BF8"/>
    <w:rsid w:val="00B45E11"/>
    <w:rsid w:val="00B46175"/>
    <w:rsid w:val="00B5054C"/>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5F97"/>
    <w:rsid w:val="00B7783A"/>
    <w:rsid w:val="00B81A6C"/>
    <w:rsid w:val="00B82F2B"/>
    <w:rsid w:val="00B83F10"/>
    <w:rsid w:val="00B85DE5"/>
    <w:rsid w:val="00B86125"/>
    <w:rsid w:val="00B87DEC"/>
    <w:rsid w:val="00B90F73"/>
    <w:rsid w:val="00B921A9"/>
    <w:rsid w:val="00B93072"/>
    <w:rsid w:val="00B93B59"/>
    <w:rsid w:val="00B9406A"/>
    <w:rsid w:val="00B949A5"/>
    <w:rsid w:val="00B97B5A"/>
    <w:rsid w:val="00BA0EE7"/>
    <w:rsid w:val="00BA17EC"/>
    <w:rsid w:val="00BA2280"/>
    <w:rsid w:val="00BA2539"/>
    <w:rsid w:val="00BA253E"/>
    <w:rsid w:val="00BA2A08"/>
    <w:rsid w:val="00BA434A"/>
    <w:rsid w:val="00BA4778"/>
    <w:rsid w:val="00BA56D2"/>
    <w:rsid w:val="00BA76E0"/>
    <w:rsid w:val="00BB2A25"/>
    <w:rsid w:val="00BB40FF"/>
    <w:rsid w:val="00BB51DD"/>
    <w:rsid w:val="00BB51E9"/>
    <w:rsid w:val="00BB64BD"/>
    <w:rsid w:val="00BB7569"/>
    <w:rsid w:val="00BC0101"/>
    <w:rsid w:val="00BC0FDC"/>
    <w:rsid w:val="00BC3053"/>
    <w:rsid w:val="00BC4D2E"/>
    <w:rsid w:val="00BC62C0"/>
    <w:rsid w:val="00BC748D"/>
    <w:rsid w:val="00BD19DB"/>
    <w:rsid w:val="00BD3218"/>
    <w:rsid w:val="00BD48AC"/>
    <w:rsid w:val="00BD4D4D"/>
    <w:rsid w:val="00BD508A"/>
    <w:rsid w:val="00BD5F1A"/>
    <w:rsid w:val="00BD7260"/>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60E9"/>
    <w:rsid w:val="00C0719F"/>
    <w:rsid w:val="00C07377"/>
    <w:rsid w:val="00C10478"/>
    <w:rsid w:val="00C116F3"/>
    <w:rsid w:val="00C12107"/>
    <w:rsid w:val="00C12498"/>
    <w:rsid w:val="00C1453E"/>
    <w:rsid w:val="00C14D4B"/>
    <w:rsid w:val="00C1512D"/>
    <w:rsid w:val="00C154BB"/>
    <w:rsid w:val="00C17EDA"/>
    <w:rsid w:val="00C21261"/>
    <w:rsid w:val="00C21497"/>
    <w:rsid w:val="00C25467"/>
    <w:rsid w:val="00C279B5"/>
    <w:rsid w:val="00C27C45"/>
    <w:rsid w:val="00C32FC3"/>
    <w:rsid w:val="00C353C6"/>
    <w:rsid w:val="00C3719D"/>
    <w:rsid w:val="00C37CB2"/>
    <w:rsid w:val="00C4316F"/>
    <w:rsid w:val="00C473A5"/>
    <w:rsid w:val="00C5419E"/>
    <w:rsid w:val="00C54995"/>
    <w:rsid w:val="00C54B41"/>
    <w:rsid w:val="00C54D41"/>
    <w:rsid w:val="00C576C7"/>
    <w:rsid w:val="00C60093"/>
    <w:rsid w:val="00C60783"/>
    <w:rsid w:val="00C60F74"/>
    <w:rsid w:val="00C624C8"/>
    <w:rsid w:val="00C62864"/>
    <w:rsid w:val="00C64672"/>
    <w:rsid w:val="00C6685A"/>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4C"/>
    <w:rsid w:val="00C81568"/>
    <w:rsid w:val="00C822FF"/>
    <w:rsid w:val="00C82CCF"/>
    <w:rsid w:val="00C836D8"/>
    <w:rsid w:val="00C853C5"/>
    <w:rsid w:val="00C85D87"/>
    <w:rsid w:val="00C85DA0"/>
    <w:rsid w:val="00C9027A"/>
    <w:rsid w:val="00C9068E"/>
    <w:rsid w:val="00C93415"/>
    <w:rsid w:val="00C93814"/>
    <w:rsid w:val="00C93C4B"/>
    <w:rsid w:val="00C94371"/>
    <w:rsid w:val="00C9449D"/>
    <w:rsid w:val="00C944AB"/>
    <w:rsid w:val="00C95B40"/>
    <w:rsid w:val="00C97EBF"/>
    <w:rsid w:val="00CA0D3A"/>
    <w:rsid w:val="00CA0E56"/>
    <w:rsid w:val="00CA1ED8"/>
    <w:rsid w:val="00CA2886"/>
    <w:rsid w:val="00CA4D57"/>
    <w:rsid w:val="00CA7542"/>
    <w:rsid w:val="00CA779C"/>
    <w:rsid w:val="00CB1205"/>
    <w:rsid w:val="00CB1F63"/>
    <w:rsid w:val="00CB3AFC"/>
    <w:rsid w:val="00CB7170"/>
    <w:rsid w:val="00CC040E"/>
    <w:rsid w:val="00CC0C6E"/>
    <w:rsid w:val="00CC111F"/>
    <w:rsid w:val="00CC2011"/>
    <w:rsid w:val="00CC3EA0"/>
    <w:rsid w:val="00CC418D"/>
    <w:rsid w:val="00CC6427"/>
    <w:rsid w:val="00CC7B45"/>
    <w:rsid w:val="00CD0448"/>
    <w:rsid w:val="00CD098A"/>
    <w:rsid w:val="00CD1188"/>
    <w:rsid w:val="00CD24CA"/>
    <w:rsid w:val="00CD2ED1"/>
    <w:rsid w:val="00CD337B"/>
    <w:rsid w:val="00CE0424"/>
    <w:rsid w:val="00CE0BF7"/>
    <w:rsid w:val="00CE28CA"/>
    <w:rsid w:val="00CE2D95"/>
    <w:rsid w:val="00CE45CD"/>
    <w:rsid w:val="00CE50CF"/>
    <w:rsid w:val="00CE5384"/>
    <w:rsid w:val="00CE7561"/>
    <w:rsid w:val="00CE7C8F"/>
    <w:rsid w:val="00CE7EE4"/>
    <w:rsid w:val="00CF08A4"/>
    <w:rsid w:val="00CF1354"/>
    <w:rsid w:val="00CF395F"/>
    <w:rsid w:val="00CF3B1F"/>
    <w:rsid w:val="00CF3B69"/>
    <w:rsid w:val="00CF3B83"/>
    <w:rsid w:val="00CF3BF6"/>
    <w:rsid w:val="00CF3F81"/>
    <w:rsid w:val="00CF47E8"/>
    <w:rsid w:val="00CF625B"/>
    <w:rsid w:val="00CF687E"/>
    <w:rsid w:val="00CF7A3A"/>
    <w:rsid w:val="00D01417"/>
    <w:rsid w:val="00D0256F"/>
    <w:rsid w:val="00D0349B"/>
    <w:rsid w:val="00D03922"/>
    <w:rsid w:val="00D10249"/>
    <w:rsid w:val="00D1076E"/>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8BF"/>
    <w:rsid w:val="00D43BE3"/>
    <w:rsid w:val="00D43F6F"/>
    <w:rsid w:val="00D440F8"/>
    <w:rsid w:val="00D44431"/>
    <w:rsid w:val="00D45964"/>
    <w:rsid w:val="00D47F23"/>
    <w:rsid w:val="00D50AA0"/>
    <w:rsid w:val="00D51D31"/>
    <w:rsid w:val="00D527FB"/>
    <w:rsid w:val="00D546FF"/>
    <w:rsid w:val="00D55AD5"/>
    <w:rsid w:val="00D55FD1"/>
    <w:rsid w:val="00D576CA"/>
    <w:rsid w:val="00D579F8"/>
    <w:rsid w:val="00D61862"/>
    <w:rsid w:val="00D61AF5"/>
    <w:rsid w:val="00D6223C"/>
    <w:rsid w:val="00D62A3C"/>
    <w:rsid w:val="00D637E1"/>
    <w:rsid w:val="00D6426E"/>
    <w:rsid w:val="00D652B5"/>
    <w:rsid w:val="00D66155"/>
    <w:rsid w:val="00D67741"/>
    <w:rsid w:val="00D67D33"/>
    <w:rsid w:val="00D7063A"/>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003"/>
    <w:rsid w:val="00D855D3"/>
    <w:rsid w:val="00D86CA3"/>
    <w:rsid w:val="00D86F87"/>
    <w:rsid w:val="00D871CE"/>
    <w:rsid w:val="00D90287"/>
    <w:rsid w:val="00D9034D"/>
    <w:rsid w:val="00D90C0B"/>
    <w:rsid w:val="00D9196D"/>
    <w:rsid w:val="00D92063"/>
    <w:rsid w:val="00D92067"/>
    <w:rsid w:val="00D92120"/>
    <w:rsid w:val="00D92982"/>
    <w:rsid w:val="00D93EC4"/>
    <w:rsid w:val="00D95785"/>
    <w:rsid w:val="00DA025F"/>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0F1"/>
    <w:rsid w:val="00DB75C3"/>
    <w:rsid w:val="00DC19EF"/>
    <w:rsid w:val="00DC2D36"/>
    <w:rsid w:val="00DC3459"/>
    <w:rsid w:val="00DC4058"/>
    <w:rsid w:val="00DC5317"/>
    <w:rsid w:val="00DC53EF"/>
    <w:rsid w:val="00DC575B"/>
    <w:rsid w:val="00DC7337"/>
    <w:rsid w:val="00DD0CA5"/>
    <w:rsid w:val="00DD0DA0"/>
    <w:rsid w:val="00DD1DA5"/>
    <w:rsid w:val="00DD3863"/>
    <w:rsid w:val="00DD45CB"/>
    <w:rsid w:val="00DD5327"/>
    <w:rsid w:val="00DD597E"/>
    <w:rsid w:val="00DE1B65"/>
    <w:rsid w:val="00DE49EE"/>
    <w:rsid w:val="00DE5608"/>
    <w:rsid w:val="00DE58D0"/>
    <w:rsid w:val="00DE654F"/>
    <w:rsid w:val="00DF01EA"/>
    <w:rsid w:val="00DF0B6E"/>
    <w:rsid w:val="00DF15E0"/>
    <w:rsid w:val="00DF316A"/>
    <w:rsid w:val="00DF37A0"/>
    <w:rsid w:val="00DF440B"/>
    <w:rsid w:val="00DF4ABC"/>
    <w:rsid w:val="00DF5C92"/>
    <w:rsid w:val="00DF6352"/>
    <w:rsid w:val="00E02727"/>
    <w:rsid w:val="00E035B9"/>
    <w:rsid w:val="00E0436E"/>
    <w:rsid w:val="00E062FA"/>
    <w:rsid w:val="00E110E7"/>
    <w:rsid w:val="00E1121C"/>
    <w:rsid w:val="00E11B20"/>
    <w:rsid w:val="00E14268"/>
    <w:rsid w:val="00E14AB1"/>
    <w:rsid w:val="00E16D0C"/>
    <w:rsid w:val="00E17FA2"/>
    <w:rsid w:val="00E20754"/>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473F"/>
    <w:rsid w:val="00E454A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4E7"/>
    <w:rsid w:val="00E647CC"/>
    <w:rsid w:val="00E64C77"/>
    <w:rsid w:val="00E6666B"/>
    <w:rsid w:val="00E67110"/>
    <w:rsid w:val="00E67C51"/>
    <w:rsid w:val="00E7243C"/>
    <w:rsid w:val="00E727B7"/>
    <w:rsid w:val="00E72EFC"/>
    <w:rsid w:val="00E758EC"/>
    <w:rsid w:val="00E75916"/>
    <w:rsid w:val="00E762E9"/>
    <w:rsid w:val="00E77B9C"/>
    <w:rsid w:val="00E80ACA"/>
    <w:rsid w:val="00E81986"/>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5048"/>
    <w:rsid w:val="00EA7A41"/>
    <w:rsid w:val="00EB077B"/>
    <w:rsid w:val="00EB097F"/>
    <w:rsid w:val="00EB3A86"/>
    <w:rsid w:val="00EB4EA2"/>
    <w:rsid w:val="00EB56EF"/>
    <w:rsid w:val="00EB624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6277"/>
    <w:rsid w:val="00ED7335"/>
    <w:rsid w:val="00ED77EB"/>
    <w:rsid w:val="00ED7F88"/>
    <w:rsid w:val="00EE11E3"/>
    <w:rsid w:val="00EE1DA8"/>
    <w:rsid w:val="00EE2729"/>
    <w:rsid w:val="00EE335D"/>
    <w:rsid w:val="00EE3873"/>
    <w:rsid w:val="00EE55A9"/>
    <w:rsid w:val="00EE564D"/>
    <w:rsid w:val="00EE69AF"/>
    <w:rsid w:val="00EE6B0C"/>
    <w:rsid w:val="00EE6D3F"/>
    <w:rsid w:val="00EF12DD"/>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0DD1"/>
    <w:rsid w:val="00F11E6E"/>
    <w:rsid w:val="00F157F2"/>
    <w:rsid w:val="00F15FA5"/>
    <w:rsid w:val="00F209B7"/>
    <w:rsid w:val="00F22355"/>
    <w:rsid w:val="00F22D7D"/>
    <w:rsid w:val="00F2376F"/>
    <w:rsid w:val="00F23853"/>
    <w:rsid w:val="00F243D8"/>
    <w:rsid w:val="00F256D6"/>
    <w:rsid w:val="00F26302"/>
    <w:rsid w:val="00F30828"/>
    <w:rsid w:val="00F313D6"/>
    <w:rsid w:val="00F3221A"/>
    <w:rsid w:val="00F332F1"/>
    <w:rsid w:val="00F337AD"/>
    <w:rsid w:val="00F35A59"/>
    <w:rsid w:val="00F35B43"/>
    <w:rsid w:val="00F376AE"/>
    <w:rsid w:val="00F40F0C"/>
    <w:rsid w:val="00F416C3"/>
    <w:rsid w:val="00F42C43"/>
    <w:rsid w:val="00F4319B"/>
    <w:rsid w:val="00F4640C"/>
    <w:rsid w:val="00F4766C"/>
    <w:rsid w:val="00F5060E"/>
    <w:rsid w:val="00F507D1"/>
    <w:rsid w:val="00F519CE"/>
    <w:rsid w:val="00F51ADA"/>
    <w:rsid w:val="00F520B0"/>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2D6"/>
    <w:rsid w:val="00F868F5"/>
    <w:rsid w:val="00F879D9"/>
    <w:rsid w:val="00F9056A"/>
    <w:rsid w:val="00F90F8D"/>
    <w:rsid w:val="00F91F83"/>
    <w:rsid w:val="00F92782"/>
    <w:rsid w:val="00F93AA9"/>
    <w:rsid w:val="00F94810"/>
    <w:rsid w:val="00F95561"/>
    <w:rsid w:val="00F956FC"/>
    <w:rsid w:val="00F96985"/>
    <w:rsid w:val="00F976B6"/>
    <w:rsid w:val="00F97838"/>
    <w:rsid w:val="00FA0BE8"/>
    <w:rsid w:val="00FA2BB3"/>
    <w:rsid w:val="00FA2DA3"/>
    <w:rsid w:val="00FA51F7"/>
    <w:rsid w:val="00FA6BF6"/>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21D"/>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 w:val="3C18FD5A"/>
    <w:rsid w:val="6DF27A37"/>
    <w:rsid w:val="789B59D4"/>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6B1881"/>
  <w15:chartTrackingRefBased/>
  <w15:docId w15:val="{0AA805A3-252D-4D64-B105-0918B66D65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B2355"/>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aliases w:val="Figure Heading,FH"/>
    <w:basedOn w:val="Heading8"/>
    <w:next w:val="Normal"/>
    <w:link w:val="Heading9Char"/>
    <w:qFormat/>
    <w:rsid w:val="008D00A5"/>
    <w:pPr>
      <w:outlineLvl w:val="8"/>
    </w:pPr>
  </w:style>
  <w:style w:type="character" w:default="1" w:styleId="DefaultParagraphFont">
    <w:name w:val="Default Paragraph Font"/>
    <w:uiPriority w:val="1"/>
    <w:semiHidden/>
    <w:unhideWhenUsed/>
    <w:rsid w:val="006B235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6B2355"/>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aliases w:val="Figure Heading Char,FH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列出段落,Lista1,?? ??,?????,????,목록 단락,1st level - Bullet List Paragraph,List Paragraph1,Lettre d'introduction,Paragrafo elenco,Normal bullet 2,Bullet list,Numbered List,Task Body,Viñetas (Inicio Parrafo),3 Txt tabla,リスト段落,列出段落1"/>
    <w:basedOn w:val="Normal"/>
    <w:link w:val="ListParagraphChar"/>
    <w:uiPriority w:val="34"/>
    <w:qFormat/>
    <w:rsid w:val="008D00A5"/>
    <w:pPr>
      <w:ind w:left="720"/>
    </w:pPr>
    <w:rPr>
      <w:rFonts w:eastAsia="Calibri"/>
      <w:lang w:val="x-none"/>
    </w:rPr>
  </w:style>
  <w:style w:type="character" w:customStyle="1" w:styleId="ListParagraphChar">
    <w:name w:val="List Paragraph Char"/>
    <w:aliases w:val="- Bullets Char,列出段落 Char,Lista1 Char,?? ?? Char,????? Char,???? Char,목록 단락 Char,1st level - Bullet List Paragraph Char,List Paragraph1 Char,Lettre d'introduction Char,Paragrafo elenco Char,Normal bullet 2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5031936">
      <w:bodyDiv w:val="1"/>
      <w:marLeft w:val="0"/>
      <w:marRight w:val="0"/>
      <w:marTop w:val="0"/>
      <w:marBottom w:val="0"/>
      <w:divBdr>
        <w:top w:val="none" w:sz="0" w:space="0" w:color="auto"/>
        <w:left w:val="none" w:sz="0" w:space="0" w:color="auto"/>
        <w:bottom w:val="none" w:sz="0" w:space="0" w:color="auto"/>
        <w:right w:val="none" w:sz="0" w:space="0" w:color="auto"/>
      </w:divBdr>
    </w:div>
    <w:div w:id="148137856">
      <w:bodyDiv w:val="1"/>
      <w:marLeft w:val="0"/>
      <w:marRight w:val="0"/>
      <w:marTop w:val="0"/>
      <w:marBottom w:val="0"/>
      <w:divBdr>
        <w:top w:val="none" w:sz="0" w:space="0" w:color="auto"/>
        <w:left w:val="none" w:sz="0" w:space="0" w:color="auto"/>
        <w:bottom w:val="none" w:sz="0" w:space="0" w:color="auto"/>
        <w:right w:val="none" w:sz="0" w:space="0" w:color="auto"/>
      </w:divBdr>
    </w:div>
    <w:div w:id="151064738">
      <w:bodyDiv w:val="1"/>
      <w:marLeft w:val="0"/>
      <w:marRight w:val="0"/>
      <w:marTop w:val="0"/>
      <w:marBottom w:val="0"/>
      <w:divBdr>
        <w:top w:val="none" w:sz="0" w:space="0" w:color="auto"/>
        <w:left w:val="none" w:sz="0" w:space="0" w:color="auto"/>
        <w:bottom w:val="none" w:sz="0" w:space="0" w:color="auto"/>
        <w:right w:val="none" w:sz="0" w:space="0" w:color="auto"/>
      </w:divBdr>
    </w:div>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197858210">
      <w:bodyDiv w:val="1"/>
      <w:marLeft w:val="0"/>
      <w:marRight w:val="0"/>
      <w:marTop w:val="0"/>
      <w:marBottom w:val="0"/>
      <w:divBdr>
        <w:top w:val="none" w:sz="0" w:space="0" w:color="auto"/>
        <w:left w:val="none" w:sz="0" w:space="0" w:color="auto"/>
        <w:bottom w:val="none" w:sz="0" w:space="0" w:color="auto"/>
        <w:right w:val="none" w:sz="0" w:space="0" w:color="auto"/>
      </w:divBdr>
    </w:div>
    <w:div w:id="263273474">
      <w:bodyDiv w:val="1"/>
      <w:marLeft w:val="0"/>
      <w:marRight w:val="0"/>
      <w:marTop w:val="0"/>
      <w:marBottom w:val="0"/>
      <w:divBdr>
        <w:top w:val="none" w:sz="0" w:space="0" w:color="auto"/>
        <w:left w:val="none" w:sz="0" w:space="0" w:color="auto"/>
        <w:bottom w:val="none" w:sz="0" w:space="0" w:color="auto"/>
        <w:right w:val="none" w:sz="0" w:space="0" w:color="auto"/>
      </w:divBdr>
    </w:div>
    <w:div w:id="272174549">
      <w:bodyDiv w:val="1"/>
      <w:marLeft w:val="0"/>
      <w:marRight w:val="0"/>
      <w:marTop w:val="0"/>
      <w:marBottom w:val="0"/>
      <w:divBdr>
        <w:top w:val="none" w:sz="0" w:space="0" w:color="auto"/>
        <w:left w:val="none" w:sz="0" w:space="0" w:color="auto"/>
        <w:bottom w:val="none" w:sz="0" w:space="0" w:color="auto"/>
        <w:right w:val="none" w:sz="0" w:space="0" w:color="auto"/>
      </w:divBdr>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347368126">
      <w:bodyDiv w:val="1"/>
      <w:marLeft w:val="0"/>
      <w:marRight w:val="0"/>
      <w:marTop w:val="0"/>
      <w:marBottom w:val="0"/>
      <w:divBdr>
        <w:top w:val="none" w:sz="0" w:space="0" w:color="auto"/>
        <w:left w:val="none" w:sz="0" w:space="0" w:color="auto"/>
        <w:bottom w:val="none" w:sz="0" w:space="0" w:color="auto"/>
        <w:right w:val="none" w:sz="0" w:space="0" w:color="auto"/>
      </w:divBdr>
    </w:div>
    <w:div w:id="359941121">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460073136">
      <w:bodyDiv w:val="1"/>
      <w:marLeft w:val="0"/>
      <w:marRight w:val="0"/>
      <w:marTop w:val="0"/>
      <w:marBottom w:val="0"/>
      <w:divBdr>
        <w:top w:val="none" w:sz="0" w:space="0" w:color="auto"/>
        <w:left w:val="none" w:sz="0" w:space="0" w:color="auto"/>
        <w:bottom w:val="none" w:sz="0" w:space="0" w:color="auto"/>
        <w:right w:val="none" w:sz="0" w:space="0" w:color="auto"/>
      </w:divBdr>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21113882">
      <w:bodyDiv w:val="1"/>
      <w:marLeft w:val="0"/>
      <w:marRight w:val="0"/>
      <w:marTop w:val="0"/>
      <w:marBottom w:val="0"/>
      <w:divBdr>
        <w:top w:val="none" w:sz="0" w:space="0" w:color="auto"/>
        <w:left w:val="none" w:sz="0" w:space="0" w:color="auto"/>
        <w:bottom w:val="none" w:sz="0" w:space="0" w:color="auto"/>
        <w:right w:val="none" w:sz="0" w:space="0" w:color="auto"/>
      </w:divBdr>
    </w:div>
    <w:div w:id="625623868">
      <w:bodyDiv w:val="1"/>
      <w:marLeft w:val="0"/>
      <w:marRight w:val="0"/>
      <w:marTop w:val="0"/>
      <w:marBottom w:val="0"/>
      <w:divBdr>
        <w:top w:val="none" w:sz="0" w:space="0" w:color="auto"/>
        <w:left w:val="none" w:sz="0" w:space="0" w:color="auto"/>
        <w:bottom w:val="none" w:sz="0" w:space="0" w:color="auto"/>
        <w:right w:val="none" w:sz="0" w:space="0" w:color="auto"/>
      </w:divBdr>
    </w:div>
    <w:div w:id="636764989">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75428645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924414349">
      <w:bodyDiv w:val="1"/>
      <w:marLeft w:val="0"/>
      <w:marRight w:val="0"/>
      <w:marTop w:val="0"/>
      <w:marBottom w:val="0"/>
      <w:divBdr>
        <w:top w:val="none" w:sz="0" w:space="0" w:color="auto"/>
        <w:left w:val="none" w:sz="0" w:space="0" w:color="auto"/>
        <w:bottom w:val="none" w:sz="0" w:space="0" w:color="auto"/>
        <w:right w:val="none" w:sz="0" w:space="0" w:color="auto"/>
      </w:divBdr>
    </w:div>
    <w:div w:id="930315864">
      <w:bodyDiv w:val="1"/>
      <w:marLeft w:val="0"/>
      <w:marRight w:val="0"/>
      <w:marTop w:val="0"/>
      <w:marBottom w:val="0"/>
      <w:divBdr>
        <w:top w:val="none" w:sz="0" w:space="0" w:color="auto"/>
        <w:left w:val="none" w:sz="0" w:space="0" w:color="auto"/>
        <w:bottom w:val="none" w:sz="0" w:space="0" w:color="auto"/>
        <w:right w:val="none" w:sz="0" w:space="0" w:color="auto"/>
      </w:divBdr>
    </w:div>
    <w:div w:id="1230386527">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77335422">
      <w:bodyDiv w:val="1"/>
      <w:marLeft w:val="0"/>
      <w:marRight w:val="0"/>
      <w:marTop w:val="0"/>
      <w:marBottom w:val="0"/>
      <w:divBdr>
        <w:top w:val="none" w:sz="0" w:space="0" w:color="auto"/>
        <w:left w:val="none" w:sz="0" w:space="0" w:color="auto"/>
        <w:bottom w:val="none" w:sz="0" w:space="0" w:color="auto"/>
        <w:right w:val="none" w:sz="0" w:space="0" w:color="auto"/>
      </w:divBdr>
    </w:div>
    <w:div w:id="1519613207">
      <w:bodyDiv w:val="1"/>
      <w:marLeft w:val="0"/>
      <w:marRight w:val="0"/>
      <w:marTop w:val="0"/>
      <w:marBottom w:val="0"/>
      <w:divBdr>
        <w:top w:val="none" w:sz="0" w:space="0" w:color="auto"/>
        <w:left w:val="none" w:sz="0" w:space="0" w:color="auto"/>
        <w:bottom w:val="none" w:sz="0" w:space="0" w:color="auto"/>
        <w:right w:val="none" w:sz="0" w:space="0" w:color="auto"/>
      </w:divBdr>
    </w:div>
    <w:div w:id="1534611333">
      <w:bodyDiv w:val="1"/>
      <w:marLeft w:val="0"/>
      <w:marRight w:val="0"/>
      <w:marTop w:val="0"/>
      <w:marBottom w:val="0"/>
      <w:divBdr>
        <w:top w:val="none" w:sz="0" w:space="0" w:color="auto"/>
        <w:left w:val="none" w:sz="0" w:space="0" w:color="auto"/>
        <w:bottom w:val="none" w:sz="0" w:space="0" w:color="auto"/>
        <w:right w:val="none" w:sz="0" w:space="0" w:color="auto"/>
      </w:divBdr>
    </w:div>
    <w:div w:id="1555582483">
      <w:bodyDiv w:val="1"/>
      <w:marLeft w:val="0"/>
      <w:marRight w:val="0"/>
      <w:marTop w:val="0"/>
      <w:marBottom w:val="0"/>
      <w:divBdr>
        <w:top w:val="none" w:sz="0" w:space="0" w:color="auto"/>
        <w:left w:val="none" w:sz="0" w:space="0" w:color="auto"/>
        <w:bottom w:val="none" w:sz="0" w:space="0" w:color="auto"/>
        <w:right w:val="none" w:sz="0" w:space="0" w:color="auto"/>
      </w:divBdr>
    </w:div>
    <w:div w:id="1638409002">
      <w:bodyDiv w:val="1"/>
      <w:marLeft w:val="0"/>
      <w:marRight w:val="0"/>
      <w:marTop w:val="0"/>
      <w:marBottom w:val="0"/>
      <w:divBdr>
        <w:top w:val="none" w:sz="0" w:space="0" w:color="auto"/>
        <w:left w:val="none" w:sz="0" w:space="0" w:color="auto"/>
        <w:bottom w:val="none" w:sz="0" w:space="0" w:color="auto"/>
        <w:right w:val="none" w:sz="0" w:space="0" w:color="auto"/>
      </w:divBdr>
    </w:div>
    <w:div w:id="1670138196">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37162762">
      <w:bodyDiv w:val="1"/>
      <w:marLeft w:val="0"/>
      <w:marRight w:val="0"/>
      <w:marTop w:val="0"/>
      <w:marBottom w:val="0"/>
      <w:divBdr>
        <w:top w:val="none" w:sz="0" w:space="0" w:color="auto"/>
        <w:left w:val="none" w:sz="0" w:space="0" w:color="auto"/>
        <w:bottom w:val="none" w:sz="0" w:space="0" w:color="auto"/>
        <w:right w:val="none" w:sz="0" w:space="0" w:color="auto"/>
      </w:divBdr>
    </w:div>
    <w:div w:id="1738822088">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789546847">
      <w:bodyDiv w:val="1"/>
      <w:marLeft w:val="0"/>
      <w:marRight w:val="0"/>
      <w:marTop w:val="0"/>
      <w:marBottom w:val="0"/>
      <w:divBdr>
        <w:top w:val="none" w:sz="0" w:space="0" w:color="auto"/>
        <w:left w:val="none" w:sz="0" w:space="0" w:color="auto"/>
        <w:bottom w:val="none" w:sz="0" w:space="0" w:color="auto"/>
        <w:right w:val="none" w:sz="0" w:space="0" w:color="auto"/>
      </w:divBdr>
    </w:div>
    <w:div w:id="1817255421">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 w:id="1902325241">
      <w:bodyDiv w:val="1"/>
      <w:marLeft w:val="0"/>
      <w:marRight w:val="0"/>
      <w:marTop w:val="0"/>
      <w:marBottom w:val="0"/>
      <w:divBdr>
        <w:top w:val="none" w:sz="0" w:space="0" w:color="auto"/>
        <w:left w:val="none" w:sz="0" w:space="0" w:color="auto"/>
        <w:bottom w:val="none" w:sz="0" w:space="0" w:color="auto"/>
        <w:right w:val="none" w:sz="0" w:space="0" w:color="auto"/>
      </w:divBdr>
    </w:div>
    <w:div w:id="1902981303">
      <w:bodyDiv w:val="1"/>
      <w:marLeft w:val="0"/>
      <w:marRight w:val="0"/>
      <w:marTop w:val="0"/>
      <w:marBottom w:val="0"/>
      <w:divBdr>
        <w:top w:val="none" w:sz="0" w:space="0" w:color="auto"/>
        <w:left w:val="none" w:sz="0" w:space="0" w:color="auto"/>
        <w:bottom w:val="none" w:sz="0" w:space="0" w:color="auto"/>
        <w:right w:val="none" w:sz="0" w:space="0" w:color="auto"/>
      </w:divBdr>
    </w:div>
    <w:div w:id="1953197746">
      <w:bodyDiv w:val="1"/>
      <w:marLeft w:val="0"/>
      <w:marRight w:val="0"/>
      <w:marTop w:val="0"/>
      <w:marBottom w:val="0"/>
      <w:divBdr>
        <w:top w:val="none" w:sz="0" w:space="0" w:color="auto"/>
        <w:left w:val="none" w:sz="0" w:space="0" w:color="auto"/>
        <w:bottom w:val="none" w:sz="0" w:space="0" w:color="auto"/>
        <w:right w:val="none" w:sz="0" w:space="0" w:color="auto"/>
      </w:divBdr>
    </w:div>
    <w:div w:id="1967084098">
      <w:bodyDiv w:val="1"/>
      <w:marLeft w:val="0"/>
      <w:marRight w:val="0"/>
      <w:marTop w:val="0"/>
      <w:marBottom w:val="0"/>
      <w:divBdr>
        <w:top w:val="none" w:sz="0" w:space="0" w:color="auto"/>
        <w:left w:val="none" w:sz="0" w:space="0" w:color="auto"/>
        <w:bottom w:val="none" w:sz="0" w:space="0" w:color="auto"/>
        <w:right w:val="none" w:sz="0" w:space="0" w:color="auto"/>
      </w:divBdr>
    </w:div>
    <w:div w:id="2001108449">
      <w:bodyDiv w:val="1"/>
      <w:marLeft w:val="0"/>
      <w:marRight w:val="0"/>
      <w:marTop w:val="0"/>
      <w:marBottom w:val="0"/>
      <w:divBdr>
        <w:top w:val="none" w:sz="0" w:space="0" w:color="auto"/>
        <w:left w:val="none" w:sz="0" w:space="0" w:color="auto"/>
        <w:bottom w:val="none" w:sz="0" w:space="0" w:color="auto"/>
        <w:right w:val="none" w:sz="0" w:space="0" w:color="auto"/>
      </w:divBdr>
    </w:div>
    <w:div w:id="2070493289">
      <w:bodyDiv w:val="1"/>
      <w:marLeft w:val="0"/>
      <w:marRight w:val="0"/>
      <w:marTop w:val="0"/>
      <w:marBottom w:val="0"/>
      <w:divBdr>
        <w:top w:val="none" w:sz="0" w:space="0" w:color="auto"/>
        <w:left w:val="none" w:sz="0" w:space="0" w:color="auto"/>
        <w:bottom w:val="none" w:sz="0" w:space="0" w:color="auto"/>
        <w:right w:val="none" w:sz="0" w:space="0" w:color="auto"/>
      </w:divBdr>
    </w:div>
    <w:div w:id="21321634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3FBCBF-2C78-403B-99BF-4F147B1C62A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3.xml><?xml version="1.0" encoding="utf-8"?>
<ds:datastoreItem xmlns:ds="http://schemas.openxmlformats.org/officeDocument/2006/customXml" ds:itemID="{DDB4870E-318E-4762-8B23-991CCA3943A8}">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DBC54C44-30C7-4A64-961E-AB79BD56612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1345</TotalTime>
  <Pages>3</Pages>
  <Words>528</Words>
  <Characters>3011</Characters>
  <Application>Microsoft Office Word</Application>
  <DocSecurity>0</DocSecurity>
  <Lines>25</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3532</CharactersWithSpaces>
  <SharedDoc>false</SharedDoc>
  <HLinks>
    <vt:vector size="450" baseType="variant">
      <vt:variant>
        <vt:i4>131195</vt:i4>
      </vt:variant>
      <vt:variant>
        <vt:i4>242</vt:i4>
      </vt:variant>
      <vt:variant>
        <vt:i4>0</vt:i4>
      </vt:variant>
      <vt:variant>
        <vt:i4>5</vt:i4>
      </vt:variant>
      <vt:variant>
        <vt:lpwstr>http://www.3gpp.org/ftp/TSG_RAN/WG1_RL1/TSGR1_102-e/Docs/R1-2006855.zip</vt:lpwstr>
      </vt:variant>
      <vt:variant>
        <vt:lpwstr/>
      </vt:variant>
      <vt:variant>
        <vt:i4>458874</vt:i4>
      </vt:variant>
      <vt:variant>
        <vt:i4>237</vt:i4>
      </vt:variant>
      <vt:variant>
        <vt:i4>0</vt:i4>
      </vt:variant>
      <vt:variant>
        <vt:i4>5</vt:i4>
      </vt:variant>
      <vt:variant>
        <vt:lpwstr>http://www.3gpp.org/ftp/TSG_RAN/WG1_RL1/TSGR1_102-e/Docs/R1-2006804.zip</vt:lpwstr>
      </vt:variant>
      <vt:variant>
        <vt:lpwstr/>
      </vt:variant>
      <vt:variant>
        <vt:i4>196720</vt:i4>
      </vt:variant>
      <vt:variant>
        <vt:i4>234</vt:i4>
      </vt:variant>
      <vt:variant>
        <vt:i4>0</vt:i4>
      </vt:variant>
      <vt:variant>
        <vt:i4>5</vt:i4>
      </vt:variant>
      <vt:variant>
        <vt:lpwstr>http://www.3gpp.org/ftp/TSG_RAN/WG1_RL1/TSGR1_102-e/Docs/R1-2006640.zip</vt:lpwstr>
      </vt:variant>
      <vt:variant>
        <vt:lpwstr/>
      </vt:variant>
      <vt:variant>
        <vt:i4>983162</vt:i4>
      </vt:variant>
      <vt:variant>
        <vt:i4>231</vt:i4>
      </vt:variant>
      <vt:variant>
        <vt:i4>0</vt:i4>
      </vt:variant>
      <vt:variant>
        <vt:i4>5</vt:i4>
      </vt:variant>
      <vt:variant>
        <vt:lpwstr>http://www.3gpp.org/ftp/TSG_RAN/WG1_RL1/TSGR1_102-e/Docs/R1-2006589.zip</vt:lpwstr>
      </vt:variant>
      <vt:variant>
        <vt:lpwstr/>
      </vt:variant>
      <vt:variant>
        <vt:i4>393338</vt:i4>
      </vt:variant>
      <vt:variant>
        <vt:i4>228</vt:i4>
      </vt:variant>
      <vt:variant>
        <vt:i4>0</vt:i4>
      </vt:variant>
      <vt:variant>
        <vt:i4>5</vt:i4>
      </vt:variant>
      <vt:variant>
        <vt:lpwstr>http://www.3gpp.org/ftp/TSG_RAN/WG1_RL1/TSGR1_102-e/Docs/R1-2006519.zip</vt:lpwstr>
      </vt:variant>
      <vt:variant>
        <vt:lpwstr/>
      </vt:variant>
      <vt:variant>
        <vt:i4>65654</vt:i4>
      </vt:variant>
      <vt:variant>
        <vt:i4>225</vt:i4>
      </vt:variant>
      <vt:variant>
        <vt:i4>0</vt:i4>
      </vt:variant>
      <vt:variant>
        <vt:i4>5</vt:i4>
      </vt:variant>
      <vt:variant>
        <vt:lpwstr>http://www.3gpp.org/ftp/TSG_RAN/WG1_RL1/TSGR1_102-e/Docs/R1-2006464.zip</vt:lpwstr>
      </vt:variant>
      <vt:variant>
        <vt:lpwstr/>
      </vt:variant>
      <vt:variant>
        <vt:i4>327795</vt:i4>
      </vt:variant>
      <vt:variant>
        <vt:i4>222</vt:i4>
      </vt:variant>
      <vt:variant>
        <vt:i4>0</vt:i4>
      </vt:variant>
      <vt:variant>
        <vt:i4>5</vt:i4>
      </vt:variant>
      <vt:variant>
        <vt:lpwstr>http://www.3gpp.org/ftp/TSG_RAN/WG1_RL1/TSGR1_102-e/Docs/R1-2006421.zip</vt:lpwstr>
      </vt:variant>
      <vt:variant>
        <vt:lpwstr/>
      </vt:variant>
      <vt:variant>
        <vt:i4>125</vt:i4>
      </vt:variant>
      <vt:variant>
        <vt:i4>219</vt:i4>
      </vt:variant>
      <vt:variant>
        <vt:i4>0</vt:i4>
      </vt:variant>
      <vt:variant>
        <vt:i4>5</vt:i4>
      </vt:variant>
      <vt:variant>
        <vt:lpwstr>http://www.3gpp.org/ftp/TSG_RAN/WG1_RL1/TSGR1_102-e/Docs/R1-2006378.zip</vt:lpwstr>
      </vt:variant>
      <vt:variant>
        <vt:lpwstr/>
      </vt:variant>
      <vt:variant>
        <vt:i4>131197</vt:i4>
      </vt:variant>
      <vt:variant>
        <vt:i4>216</vt:i4>
      </vt:variant>
      <vt:variant>
        <vt:i4>0</vt:i4>
      </vt:variant>
      <vt:variant>
        <vt:i4>5</vt:i4>
      </vt:variant>
      <vt:variant>
        <vt:lpwstr>http://www.3gpp.org/ftp/TSG_RAN/WG1_RL1/TSGR1_102-e/Docs/R1-2006358.zip</vt:lpwstr>
      </vt:variant>
      <vt:variant>
        <vt:lpwstr/>
      </vt:variant>
      <vt:variant>
        <vt:i4>327792</vt:i4>
      </vt:variant>
      <vt:variant>
        <vt:i4>213</vt:i4>
      </vt:variant>
      <vt:variant>
        <vt:i4>0</vt:i4>
      </vt:variant>
      <vt:variant>
        <vt:i4>5</vt:i4>
      </vt:variant>
      <vt:variant>
        <vt:lpwstr>http://www.3gpp.org/ftp/TSG_RAN/WG1_RL1/TSGR1_102-e/Docs/R1-2006325.zip</vt:lpwstr>
      </vt:variant>
      <vt:variant>
        <vt:lpwstr/>
      </vt:variant>
      <vt:variant>
        <vt:i4>393332</vt:i4>
      </vt:variant>
      <vt:variant>
        <vt:i4>210</vt:i4>
      </vt:variant>
      <vt:variant>
        <vt:i4>0</vt:i4>
      </vt:variant>
      <vt:variant>
        <vt:i4>5</vt:i4>
      </vt:variant>
      <vt:variant>
        <vt:lpwstr>http://www.3gpp.org/ftp/TSG_RAN/WG1_RL1/TSGR1_102-e/Docs/R1-2006210.zip</vt:lpwstr>
      </vt:variant>
      <vt:variant>
        <vt:lpwstr/>
      </vt:variant>
      <vt:variant>
        <vt:i4>196723</vt:i4>
      </vt:variant>
      <vt:variant>
        <vt:i4>207</vt:i4>
      </vt:variant>
      <vt:variant>
        <vt:i4>0</vt:i4>
      </vt:variant>
      <vt:variant>
        <vt:i4>5</vt:i4>
      </vt:variant>
      <vt:variant>
        <vt:lpwstr>http://www.3gpp.org/ftp/TSG_RAN/WG1_RL1/TSGR1_102-e/Docs/R1-2006144.zip</vt:lpwstr>
      </vt:variant>
      <vt:variant>
        <vt:lpwstr/>
      </vt:variant>
      <vt:variant>
        <vt:i4>327807</vt:i4>
      </vt:variant>
      <vt:variant>
        <vt:i4>204</vt:i4>
      </vt:variant>
      <vt:variant>
        <vt:i4>0</vt:i4>
      </vt:variant>
      <vt:variant>
        <vt:i4>5</vt:i4>
      </vt:variant>
      <vt:variant>
        <vt:lpwstr>http://www.3gpp.org/ftp/TSG_RAN/WG1_RL1/TSGR1_102-e/Docs/R1-2006029.zip</vt:lpwstr>
      </vt:variant>
      <vt:variant>
        <vt:lpwstr/>
      </vt:variant>
      <vt:variant>
        <vt:i4>131196</vt:i4>
      </vt:variant>
      <vt:variant>
        <vt:i4>201</vt:i4>
      </vt:variant>
      <vt:variant>
        <vt:i4>0</vt:i4>
      </vt:variant>
      <vt:variant>
        <vt:i4>5</vt:i4>
      </vt:variant>
      <vt:variant>
        <vt:lpwstr>http://www.3gpp.org/ftp/TSG_RAN/WG1_RL1/TSGR1_102-e/Docs/R1-2005963.zip</vt:lpwstr>
      </vt:variant>
      <vt:variant>
        <vt:lpwstr/>
      </vt:variant>
      <vt:variant>
        <vt:i4>196733</vt:i4>
      </vt:variant>
      <vt:variant>
        <vt:i4>198</vt:i4>
      </vt:variant>
      <vt:variant>
        <vt:i4>0</vt:i4>
      </vt:variant>
      <vt:variant>
        <vt:i4>5</vt:i4>
      </vt:variant>
      <vt:variant>
        <vt:lpwstr>http://www.3gpp.org/ftp/TSG_RAN/WG1_RL1/TSGR1_102-e/Docs/R1-2005873.zip</vt:lpwstr>
      </vt:variant>
      <vt:variant>
        <vt:lpwstr/>
      </vt:variant>
      <vt:variant>
        <vt:i4>458877</vt:i4>
      </vt:variant>
      <vt:variant>
        <vt:i4>195</vt:i4>
      </vt:variant>
      <vt:variant>
        <vt:i4>0</vt:i4>
      </vt:variant>
      <vt:variant>
        <vt:i4>5</vt:i4>
      </vt:variant>
      <vt:variant>
        <vt:lpwstr>http://www.3gpp.org/ftp/TSG_RAN/WG1_RL1/TSGR1_102-e/Docs/R1-2005833.zip</vt:lpwstr>
      </vt:variant>
      <vt:variant>
        <vt:lpwstr/>
      </vt:variant>
      <vt:variant>
        <vt:i4>262263</vt:i4>
      </vt:variant>
      <vt:variant>
        <vt:i4>192</vt:i4>
      </vt:variant>
      <vt:variant>
        <vt:i4>0</vt:i4>
      </vt:variant>
      <vt:variant>
        <vt:i4>5</vt:i4>
      </vt:variant>
      <vt:variant>
        <vt:lpwstr>http://www.3gpp.org/ftp/TSG_RAN/WG1_RL1/TSGR1_102-e/Docs/R1-2005706.zip</vt:lpwstr>
      </vt:variant>
      <vt:variant>
        <vt:lpwstr/>
      </vt:variant>
      <vt:variant>
        <vt:i4>196720</vt:i4>
      </vt:variant>
      <vt:variant>
        <vt:i4>189</vt:i4>
      </vt:variant>
      <vt:variant>
        <vt:i4>0</vt:i4>
      </vt:variant>
      <vt:variant>
        <vt:i4>5</vt:i4>
      </vt:variant>
      <vt:variant>
        <vt:lpwstr>http://www.3gpp.org/ftp/TSG_RAN/WG1_RL1/TSGR1_102-e/Docs/R1-2005573.zip</vt:lpwstr>
      </vt:variant>
      <vt:variant>
        <vt:lpwstr/>
      </vt:variant>
      <vt:variant>
        <vt:i4>123</vt:i4>
      </vt:variant>
      <vt:variant>
        <vt:i4>186</vt:i4>
      </vt:variant>
      <vt:variant>
        <vt:i4>0</vt:i4>
      </vt:variant>
      <vt:variant>
        <vt:i4>5</vt:i4>
      </vt:variant>
      <vt:variant>
        <vt:lpwstr>http://www.3gpp.org/ftp/TSG_RAN/WG1_RL1/TSGR1_102-e/Docs/R1-2005548.zip</vt:lpwstr>
      </vt:variant>
      <vt:variant>
        <vt:lpwstr/>
      </vt:variant>
      <vt:variant>
        <vt:i4>852087</vt:i4>
      </vt:variant>
      <vt:variant>
        <vt:i4>181</vt:i4>
      </vt:variant>
      <vt:variant>
        <vt:i4>0</vt:i4>
      </vt:variant>
      <vt:variant>
        <vt:i4>5</vt:i4>
      </vt:variant>
      <vt:variant>
        <vt:lpwstr>http://www.3gpp.org/ftp/TSG_RAN/WG1_RL1/TSGR1_102-e/Docs/R1-2005495.zip</vt:lpwstr>
      </vt:variant>
      <vt:variant>
        <vt:lpwstr/>
      </vt:variant>
      <vt:variant>
        <vt:i4>131185</vt:i4>
      </vt:variant>
      <vt:variant>
        <vt:i4>178</vt:i4>
      </vt:variant>
      <vt:variant>
        <vt:i4>0</vt:i4>
      </vt:variant>
      <vt:variant>
        <vt:i4>5</vt:i4>
      </vt:variant>
      <vt:variant>
        <vt:lpwstr>http://www.3gpp.org/ftp/TSG_RAN/WG1_RL1/TSGR1_102-e/Docs/R1-2005265.zip</vt:lpwstr>
      </vt:variant>
      <vt:variant>
        <vt:lpwstr/>
      </vt:variant>
      <vt:variant>
        <vt:i4>65654</vt:i4>
      </vt:variant>
      <vt:variant>
        <vt:i4>175</vt:i4>
      </vt:variant>
      <vt:variant>
        <vt:i4>0</vt:i4>
      </vt:variant>
      <vt:variant>
        <vt:i4>5</vt:i4>
      </vt:variant>
      <vt:variant>
        <vt:lpwstr>http://www.3gpp.org/ftp/TSG_RAN/WG1_RL1/TSGR1_102-e/Docs/R1-2006464.zip</vt:lpwstr>
      </vt:variant>
      <vt:variant>
        <vt:lpwstr/>
      </vt:variant>
      <vt:variant>
        <vt:i4>131195</vt:i4>
      </vt:variant>
      <vt:variant>
        <vt:i4>169</vt:i4>
      </vt:variant>
      <vt:variant>
        <vt:i4>0</vt:i4>
      </vt:variant>
      <vt:variant>
        <vt:i4>5</vt:i4>
      </vt:variant>
      <vt:variant>
        <vt:lpwstr>http://www.3gpp.org/ftp/TSG_RAN/WG1_RL1/TSGR1_102-e/Docs/R1-2006855.zip</vt:lpwstr>
      </vt:variant>
      <vt:variant>
        <vt:lpwstr/>
      </vt:variant>
      <vt:variant>
        <vt:i4>393332</vt:i4>
      </vt:variant>
      <vt:variant>
        <vt:i4>166</vt:i4>
      </vt:variant>
      <vt:variant>
        <vt:i4>0</vt:i4>
      </vt:variant>
      <vt:variant>
        <vt:i4>5</vt:i4>
      </vt:variant>
      <vt:variant>
        <vt:lpwstr>http://www.3gpp.org/ftp/TSG_RAN/WG1_RL1/TSGR1_102-e/Docs/R1-2006210.zip</vt:lpwstr>
      </vt:variant>
      <vt:variant>
        <vt:lpwstr/>
      </vt:variant>
      <vt:variant>
        <vt:i4>131196</vt:i4>
      </vt:variant>
      <vt:variant>
        <vt:i4>163</vt:i4>
      </vt:variant>
      <vt:variant>
        <vt:i4>0</vt:i4>
      </vt:variant>
      <vt:variant>
        <vt:i4>5</vt:i4>
      </vt:variant>
      <vt:variant>
        <vt:lpwstr>http://www.3gpp.org/ftp/TSG_RAN/WG1_RL1/TSGR1_102-e/Docs/R1-2005963.zip</vt:lpwstr>
      </vt:variant>
      <vt:variant>
        <vt:lpwstr/>
      </vt:variant>
      <vt:variant>
        <vt:i4>458877</vt:i4>
      </vt:variant>
      <vt:variant>
        <vt:i4>160</vt:i4>
      </vt:variant>
      <vt:variant>
        <vt:i4>0</vt:i4>
      </vt:variant>
      <vt:variant>
        <vt:i4>5</vt:i4>
      </vt:variant>
      <vt:variant>
        <vt:lpwstr>http://www.3gpp.org/ftp/TSG_RAN/WG1_RL1/TSGR1_102-e/Docs/R1-2005833.zip</vt:lpwstr>
      </vt:variant>
      <vt:variant>
        <vt:lpwstr/>
      </vt:variant>
      <vt:variant>
        <vt:i4>458874</vt:i4>
      </vt:variant>
      <vt:variant>
        <vt:i4>157</vt:i4>
      </vt:variant>
      <vt:variant>
        <vt:i4>0</vt:i4>
      </vt:variant>
      <vt:variant>
        <vt:i4>5</vt:i4>
      </vt:variant>
      <vt:variant>
        <vt:lpwstr>http://www.3gpp.org/ftp/TSG_RAN/WG1_RL1/TSGR1_102-e/Docs/R1-2006804.zip</vt:lpwstr>
      </vt:variant>
      <vt:variant>
        <vt:lpwstr/>
      </vt:variant>
      <vt:variant>
        <vt:i4>131197</vt:i4>
      </vt:variant>
      <vt:variant>
        <vt:i4>154</vt:i4>
      </vt:variant>
      <vt:variant>
        <vt:i4>0</vt:i4>
      </vt:variant>
      <vt:variant>
        <vt:i4>5</vt:i4>
      </vt:variant>
      <vt:variant>
        <vt:lpwstr>http://www.3gpp.org/ftp/TSG_RAN/WG1_RL1/TSGR1_102-e/Docs/R1-2006358.zip</vt:lpwstr>
      </vt:variant>
      <vt:variant>
        <vt:lpwstr/>
      </vt:variant>
      <vt:variant>
        <vt:i4>393332</vt:i4>
      </vt:variant>
      <vt:variant>
        <vt:i4>151</vt:i4>
      </vt:variant>
      <vt:variant>
        <vt:i4>0</vt:i4>
      </vt:variant>
      <vt:variant>
        <vt:i4>5</vt:i4>
      </vt:variant>
      <vt:variant>
        <vt:lpwstr>http://www.3gpp.org/ftp/TSG_RAN/WG1_RL1/TSGR1_102-e/Docs/R1-2006210.zip</vt:lpwstr>
      </vt:variant>
      <vt:variant>
        <vt:lpwstr/>
      </vt:variant>
      <vt:variant>
        <vt:i4>131196</vt:i4>
      </vt:variant>
      <vt:variant>
        <vt:i4>148</vt:i4>
      </vt:variant>
      <vt:variant>
        <vt:i4>0</vt:i4>
      </vt:variant>
      <vt:variant>
        <vt:i4>5</vt:i4>
      </vt:variant>
      <vt:variant>
        <vt:lpwstr>http://www.3gpp.org/ftp/TSG_RAN/WG1_RL1/TSGR1_102-e/Docs/R1-2005963.zip</vt:lpwstr>
      </vt:variant>
      <vt:variant>
        <vt:lpwstr/>
      </vt:variant>
      <vt:variant>
        <vt:i4>262263</vt:i4>
      </vt:variant>
      <vt:variant>
        <vt:i4>145</vt:i4>
      </vt:variant>
      <vt:variant>
        <vt:i4>0</vt:i4>
      </vt:variant>
      <vt:variant>
        <vt:i4>5</vt:i4>
      </vt:variant>
      <vt:variant>
        <vt:lpwstr>http://www.3gpp.org/ftp/TSG_RAN/WG1_RL1/TSGR1_102-e/Docs/R1-2005706.zip</vt:lpwstr>
      </vt:variant>
      <vt:variant>
        <vt:lpwstr/>
      </vt:variant>
      <vt:variant>
        <vt:i4>196720</vt:i4>
      </vt:variant>
      <vt:variant>
        <vt:i4>142</vt:i4>
      </vt:variant>
      <vt:variant>
        <vt:i4>0</vt:i4>
      </vt:variant>
      <vt:variant>
        <vt:i4>5</vt:i4>
      </vt:variant>
      <vt:variant>
        <vt:lpwstr>http://www.3gpp.org/ftp/TSG_RAN/WG1_RL1/TSGR1_102-e/Docs/R1-2005573.zip</vt:lpwstr>
      </vt:variant>
      <vt:variant>
        <vt:lpwstr/>
      </vt:variant>
      <vt:variant>
        <vt:i4>852087</vt:i4>
      </vt:variant>
      <vt:variant>
        <vt:i4>139</vt:i4>
      </vt:variant>
      <vt:variant>
        <vt:i4>0</vt:i4>
      </vt:variant>
      <vt:variant>
        <vt:i4>5</vt:i4>
      </vt:variant>
      <vt:variant>
        <vt:lpwstr>http://www.3gpp.org/ftp/TSG_RAN/WG1_RL1/TSGR1_102-e/Docs/R1-2005495.zip</vt:lpwstr>
      </vt:variant>
      <vt:variant>
        <vt:lpwstr/>
      </vt:variant>
      <vt:variant>
        <vt:i4>131185</vt:i4>
      </vt:variant>
      <vt:variant>
        <vt:i4>136</vt:i4>
      </vt:variant>
      <vt:variant>
        <vt:i4>0</vt:i4>
      </vt:variant>
      <vt:variant>
        <vt:i4>5</vt:i4>
      </vt:variant>
      <vt:variant>
        <vt:lpwstr>http://www.3gpp.org/ftp/TSG_RAN/WG1_RL1/TSGR1_102-e/Docs/R1-2005265.zip</vt:lpwstr>
      </vt:variant>
      <vt:variant>
        <vt:lpwstr/>
      </vt:variant>
      <vt:variant>
        <vt:i4>131195</vt:i4>
      </vt:variant>
      <vt:variant>
        <vt:i4>133</vt:i4>
      </vt:variant>
      <vt:variant>
        <vt:i4>0</vt:i4>
      </vt:variant>
      <vt:variant>
        <vt:i4>5</vt:i4>
      </vt:variant>
      <vt:variant>
        <vt:lpwstr>http://www.3gpp.org/ftp/TSG_RAN/WG1_RL1/TSGR1_102-e/Docs/R1-2006855.zip</vt:lpwstr>
      </vt:variant>
      <vt:variant>
        <vt:lpwstr/>
      </vt:variant>
      <vt:variant>
        <vt:i4>196720</vt:i4>
      </vt:variant>
      <vt:variant>
        <vt:i4>130</vt:i4>
      </vt:variant>
      <vt:variant>
        <vt:i4>0</vt:i4>
      </vt:variant>
      <vt:variant>
        <vt:i4>5</vt:i4>
      </vt:variant>
      <vt:variant>
        <vt:lpwstr>http://www.3gpp.org/ftp/TSG_RAN/WG1_RL1/TSGR1_102-e/Docs/R1-2006640.zip</vt:lpwstr>
      </vt:variant>
      <vt:variant>
        <vt:lpwstr/>
      </vt:variant>
      <vt:variant>
        <vt:i4>131197</vt:i4>
      </vt:variant>
      <vt:variant>
        <vt:i4>127</vt:i4>
      </vt:variant>
      <vt:variant>
        <vt:i4>0</vt:i4>
      </vt:variant>
      <vt:variant>
        <vt:i4>5</vt:i4>
      </vt:variant>
      <vt:variant>
        <vt:lpwstr>http://www.3gpp.org/ftp/TSG_RAN/WG1_RL1/TSGR1_102-e/Docs/R1-2006358.zip</vt:lpwstr>
      </vt:variant>
      <vt:variant>
        <vt:lpwstr/>
      </vt:variant>
      <vt:variant>
        <vt:i4>196733</vt:i4>
      </vt:variant>
      <vt:variant>
        <vt:i4>124</vt:i4>
      </vt:variant>
      <vt:variant>
        <vt:i4>0</vt:i4>
      </vt:variant>
      <vt:variant>
        <vt:i4>5</vt:i4>
      </vt:variant>
      <vt:variant>
        <vt:lpwstr>http://www.3gpp.org/ftp/TSG_RAN/WG1_RL1/TSGR1_102-e/Docs/R1-2005873.zip</vt:lpwstr>
      </vt:variant>
      <vt:variant>
        <vt:lpwstr/>
      </vt:variant>
      <vt:variant>
        <vt:i4>393338</vt:i4>
      </vt:variant>
      <vt:variant>
        <vt:i4>121</vt:i4>
      </vt:variant>
      <vt:variant>
        <vt:i4>0</vt:i4>
      </vt:variant>
      <vt:variant>
        <vt:i4>5</vt:i4>
      </vt:variant>
      <vt:variant>
        <vt:lpwstr>http://www.3gpp.org/ftp/TSG_RAN/WG1_RL1/TSGR1_102-e/Docs/R1-2006519.zip</vt:lpwstr>
      </vt:variant>
      <vt:variant>
        <vt:lpwstr/>
      </vt:variant>
      <vt:variant>
        <vt:i4>65654</vt:i4>
      </vt:variant>
      <vt:variant>
        <vt:i4>118</vt:i4>
      </vt:variant>
      <vt:variant>
        <vt:i4>0</vt:i4>
      </vt:variant>
      <vt:variant>
        <vt:i4>5</vt:i4>
      </vt:variant>
      <vt:variant>
        <vt:lpwstr>http://www.3gpp.org/ftp/TSG_RAN/WG1_RL1/TSGR1_102-e/Docs/R1-2006464.zip</vt:lpwstr>
      </vt:variant>
      <vt:variant>
        <vt:lpwstr/>
      </vt:variant>
      <vt:variant>
        <vt:i4>131196</vt:i4>
      </vt:variant>
      <vt:variant>
        <vt:i4>115</vt:i4>
      </vt:variant>
      <vt:variant>
        <vt:i4>0</vt:i4>
      </vt:variant>
      <vt:variant>
        <vt:i4>5</vt:i4>
      </vt:variant>
      <vt:variant>
        <vt:lpwstr>http://www.3gpp.org/ftp/TSG_RAN/WG1_RL1/TSGR1_102-e/Docs/R1-2005963.zip</vt:lpwstr>
      </vt:variant>
      <vt:variant>
        <vt:lpwstr/>
      </vt:variant>
      <vt:variant>
        <vt:i4>327792</vt:i4>
      </vt:variant>
      <vt:variant>
        <vt:i4>112</vt:i4>
      </vt:variant>
      <vt:variant>
        <vt:i4>0</vt:i4>
      </vt:variant>
      <vt:variant>
        <vt:i4>5</vt:i4>
      </vt:variant>
      <vt:variant>
        <vt:lpwstr>http://www.3gpp.org/ftp/TSG_RAN/WG1_RL1/TSGR1_102-e/Docs/R1-2006325.zip</vt:lpwstr>
      </vt:variant>
      <vt:variant>
        <vt:lpwstr/>
      </vt:variant>
      <vt:variant>
        <vt:i4>393332</vt:i4>
      </vt:variant>
      <vt:variant>
        <vt:i4>109</vt:i4>
      </vt:variant>
      <vt:variant>
        <vt:i4>0</vt:i4>
      </vt:variant>
      <vt:variant>
        <vt:i4>5</vt:i4>
      </vt:variant>
      <vt:variant>
        <vt:lpwstr>http://www.3gpp.org/ftp/TSG_RAN/WG1_RL1/TSGR1_102-e/Docs/R1-2006210.zip</vt:lpwstr>
      </vt:variant>
      <vt:variant>
        <vt:lpwstr/>
      </vt:variant>
      <vt:variant>
        <vt:i4>196733</vt:i4>
      </vt:variant>
      <vt:variant>
        <vt:i4>106</vt:i4>
      </vt:variant>
      <vt:variant>
        <vt:i4>0</vt:i4>
      </vt:variant>
      <vt:variant>
        <vt:i4>5</vt:i4>
      </vt:variant>
      <vt:variant>
        <vt:lpwstr>http://www.3gpp.org/ftp/TSG_RAN/WG1_RL1/TSGR1_102-e/Docs/R1-2005873.zip</vt:lpwstr>
      </vt:variant>
      <vt:variant>
        <vt:lpwstr/>
      </vt:variant>
      <vt:variant>
        <vt:i4>983162</vt:i4>
      </vt:variant>
      <vt:variant>
        <vt:i4>103</vt:i4>
      </vt:variant>
      <vt:variant>
        <vt:i4>0</vt:i4>
      </vt:variant>
      <vt:variant>
        <vt:i4>5</vt:i4>
      </vt:variant>
      <vt:variant>
        <vt:lpwstr>http://www.3gpp.org/ftp/TSG_RAN/WG1_RL1/TSGR1_102-e/Docs/R1-2006589.zip</vt:lpwstr>
      </vt:variant>
      <vt:variant>
        <vt:lpwstr/>
      </vt:variant>
      <vt:variant>
        <vt:i4>65654</vt:i4>
      </vt:variant>
      <vt:variant>
        <vt:i4>100</vt:i4>
      </vt:variant>
      <vt:variant>
        <vt:i4>0</vt:i4>
      </vt:variant>
      <vt:variant>
        <vt:i4>5</vt:i4>
      </vt:variant>
      <vt:variant>
        <vt:lpwstr>http://www.3gpp.org/ftp/TSG_RAN/WG1_RL1/TSGR1_102-e/Docs/R1-2006464.zip</vt:lpwstr>
      </vt:variant>
      <vt:variant>
        <vt:lpwstr/>
      </vt:variant>
      <vt:variant>
        <vt:i4>123</vt:i4>
      </vt:variant>
      <vt:variant>
        <vt:i4>97</vt:i4>
      </vt:variant>
      <vt:variant>
        <vt:i4>0</vt:i4>
      </vt:variant>
      <vt:variant>
        <vt:i4>5</vt:i4>
      </vt:variant>
      <vt:variant>
        <vt:lpwstr>http://www.3gpp.org/ftp/TSG_RAN/WG1_RL1/TSGR1_102-e/Docs/R1-2005548.zip</vt:lpwstr>
      </vt:variant>
      <vt:variant>
        <vt:lpwstr/>
      </vt:variant>
      <vt:variant>
        <vt:i4>131195</vt:i4>
      </vt:variant>
      <vt:variant>
        <vt:i4>94</vt:i4>
      </vt:variant>
      <vt:variant>
        <vt:i4>0</vt:i4>
      </vt:variant>
      <vt:variant>
        <vt:i4>5</vt:i4>
      </vt:variant>
      <vt:variant>
        <vt:lpwstr>http://www.3gpp.org/ftp/TSG_RAN/WG1_RL1/TSGR1_102-e/Docs/R1-2006855.zip</vt:lpwstr>
      </vt:variant>
      <vt:variant>
        <vt:lpwstr/>
      </vt:variant>
      <vt:variant>
        <vt:i4>458874</vt:i4>
      </vt:variant>
      <vt:variant>
        <vt:i4>91</vt:i4>
      </vt:variant>
      <vt:variant>
        <vt:i4>0</vt:i4>
      </vt:variant>
      <vt:variant>
        <vt:i4>5</vt:i4>
      </vt:variant>
      <vt:variant>
        <vt:lpwstr>http://www.3gpp.org/ftp/TSG_RAN/WG1_RL1/TSGR1_102-e/Docs/R1-2006804.zip</vt:lpwstr>
      </vt:variant>
      <vt:variant>
        <vt:lpwstr/>
      </vt:variant>
      <vt:variant>
        <vt:i4>196720</vt:i4>
      </vt:variant>
      <vt:variant>
        <vt:i4>88</vt:i4>
      </vt:variant>
      <vt:variant>
        <vt:i4>0</vt:i4>
      </vt:variant>
      <vt:variant>
        <vt:i4>5</vt:i4>
      </vt:variant>
      <vt:variant>
        <vt:lpwstr>http://www.3gpp.org/ftp/TSG_RAN/WG1_RL1/TSGR1_102-e/Docs/R1-2006640.zip</vt:lpwstr>
      </vt:variant>
      <vt:variant>
        <vt:lpwstr/>
      </vt:variant>
      <vt:variant>
        <vt:i4>983162</vt:i4>
      </vt:variant>
      <vt:variant>
        <vt:i4>85</vt:i4>
      </vt:variant>
      <vt:variant>
        <vt:i4>0</vt:i4>
      </vt:variant>
      <vt:variant>
        <vt:i4>5</vt:i4>
      </vt:variant>
      <vt:variant>
        <vt:lpwstr>http://www.3gpp.org/ftp/TSG_RAN/WG1_RL1/TSGR1_102-e/Docs/R1-2006589.zip</vt:lpwstr>
      </vt:variant>
      <vt:variant>
        <vt:lpwstr/>
      </vt:variant>
      <vt:variant>
        <vt:i4>393338</vt:i4>
      </vt:variant>
      <vt:variant>
        <vt:i4>82</vt:i4>
      </vt:variant>
      <vt:variant>
        <vt:i4>0</vt:i4>
      </vt:variant>
      <vt:variant>
        <vt:i4>5</vt:i4>
      </vt:variant>
      <vt:variant>
        <vt:lpwstr>http://www.3gpp.org/ftp/TSG_RAN/WG1_RL1/TSGR1_102-e/Docs/R1-2006519.zip</vt:lpwstr>
      </vt:variant>
      <vt:variant>
        <vt:lpwstr/>
      </vt:variant>
      <vt:variant>
        <vt:i4>65654</vt:i4>
      </vt:variant>
      <vt:variant>
        <vt:i4>79</vt:i4>
      </vt:variant>
      <vt:variant>
        <vt:i4>0</vt:i4>
      </vt:variant>
      <vt:variant>
        <vt:i4>5</vt:i4>
      </vt:variant>
      <vt:variant>
        <vt:lpwstr>http://www.3gpp.org/ftp/TSG_RAN/WG1_RL1/TSGR1_102-e/Docs/R1-2006464.zip</vt:lpwstr>
      </vt:variant>
      <vt:variant>
        <vt:lpwstr/>
      </vt:variant>
      <vt:variant>
        <vt:i4>327795</vt:i4>
      </vt:variant>
      <vt:variant>
        <vt:i4>76</vt:i4>
      </vt:variant>
      <vt:variant>
        <vt:i4>0</vt:i4>
      </vt:variant>
      <vt:variant>
        <vt:i4>5</vt:i4>
      </vt:variant>
      <vt:variant>
        <vt:lpwstr>http://www.3gpp.org/ftp/TSG_RAN/WG1_RL1/TSGR1_102-e/Docs/R1-2006421.zip</vt:lpwstr>
      </vt:variant>
      <vt:variant>
        <vt:lpwstr/>
      </vt:variant>
      <vt:variant>
        <vt:i4>125</vt:i4>
      </vt:variant>
      <vt:variant>
        <vt:i4>73</vt:i4>
      </vt:variant>
      <vt:variant>
        <vt:i4>0</vt:i4>
      </vt:variant>
      <vt:variant>
        <vt:i4>5</vt:i4>
      </vt:variant>
      <vt:variant>
        <vt:lpwstr>http://www.3gpp.org/ftp/TSG_RAN/WG1_RL1/TSGR1_102-e/Docs/R1-2006378.zip</vt:lpwstr>
      </vt:variant>
      <vt:variant>
        <vt:lpwstr/>
      </vt:variant>
      <vt:variant>
        <vt:i4>131197</vt:i4>
      </vt:variant>
      <vt:variant>
        <vt:i4>70</vt:i4>
      </vt:variant>
      <vt:variant>
        <vt:i4>0</vt:i4>
      </vt:variant>
      <vt:variant>
        <vt:i4>5</vt:i4>
      </vt:variant>
      <vt:variant>
        <vt:lpwstr>http://www.3gpp.org/ftp/TSG_RAN/WG1_RL1/TSGR1_102-e/Docs/R1-2006358.zip</vt:lpwstr>
      </vt:variant>
      <vt:variant>
        <vt:lpwstr/>
      </vt:variant>
      <vt:variant>
        <vt:i4>327792</vt:i4>
      </vt:variant>
      <vt:variant>
        <vt:i4>67</vt:i4>
      </vt:variant>
      <vt:variant>
        <vt:i4>0</vt:i4>
      </vt:variant>
      <vt:variant>
        <vt:i4>5</vt:i4>
      </vt:variant>
      <vt:variant>
        <vt:lpwstr>http://www.3gpp.org/ftp/TSG_RAN/WG1_RL1/TSGR1_102-e/Docs/R1-2006325.zip</vt:lpwstr>
      </vt:variant>
      <vt:variant>
        <vt:lpwstr/>
      </vt:variant>
      <vt:variant>
        <vt:i4>393332</vt:i4>
      </vt:variant>
      <vt:variant>
        <vt:i4>64</vt:i4>
      </vt:variant>
      <vt:variant>
        <vt:i4>0</vt:i4>
      </vt:variant>
      <vt:variant>
        <vt:i4>5</vt:i4>
      </vt:variant>
      <vt:variant>
        <vt:lpwstr>http://www.3gpp.org/ftp/TSG_RAN/WG1_RL1/TSGR1_102-e/Docs/R1-2006210.zip</vt:lpwstr>
      </vt:variant>
      <vt:variant>
        <vt:lpwstr/>
      </vt:variant>
      <vt:variant>
        <vt:i4>196723</vt:i4>
      </vt:variant>
      <vt:variant>
        <vt:i4>61</vt:i4>
      </vt:variant>
      <vt:variant>
        <vt:i4>0</vt:i4>
      </vt:variant>
      <vt:variant>
        <vt:i4>5</vt:i4>
      </vt:variant>
      <vt:variant>
        <vt:lpwstr>http://www.3gpp.org/ftp/TSG_RAN/WG1_RL1/TSGR1_102-e/Docs/R1-2006144.zip</vt:lpwstr>
      </vt:variant>
      <vt:variant>
        <vt:lpwstr/>
      </vt:variant>
      <vt:variant>
        <vt:i4>327807</vt:i4>
      </vt:variant>
      <vt:variant>
        <vt:i4>58</vt:i4>
      </vt:variant>
      <vt:variant>
        <vt:i4>0</vt:i4>
      </vt:variant>
      <vt:variant>
        <vt:i4>5</vt:i4>
      </vt:variant>
      <vt:variant>
        <vt:lpwstr>http://www.3gpp.org/ftp/TSG_RAN/WG1_RL1/TSGR1_102-e/Docs/R1-2006029.zip</vt:lpwstr>
      </vt:variant>
      <vt:variant>
        <vt:lpwstr/>
      </vt:variant>
      <vt:variant>
        <vt:i4>131196</vt:i4>
      </vt:variant>
      <vt:variant>
        <vt:i4>55</vt:i4>
      </vt:variant>
      <vt:variant>
        <vt:i4>0</vt:i4>
      </vt:variant>
      <vt:variant>
        <vt:i4>5</vt:i4>
      </vt:variant>
      <vt:variant>
        <vt:lpwstr>http://www.3gpp.org/ftp/TSG_RAN/WG1_RL1/TSGR1_102-e/Docs/R1-2005963.zip</vt:lpwstr>
      </vt:variant>
      <vt:variant>
        <vt:lpwstr/>
      </vt:variant>
      <vt:variant>
        <vt:i4>196733</vt:i4>
      </vt:variant>
      <vt:variant>
        <vt:i4>52</vt:i4>
      </vt:variant>
      <vt:variant>
        <vt:i4>0</vt:i4>
      </vt:variant>
      <vt:variant>
        <vt:i4>5</vt:i4>
      </vt:variant>
      <vt:variant>
        <vt:lpwstr>http://www.3gpp.org/ftp/TSG_RAN/WG1_RL1/TSGR1_102-e/Docs/R1-2005873.zip</vt:lpwstr>
      </vt:variant>
      <vt:variant>
        <vt:lpwstr/>
      </vt:variant>
      <vt:variant>
        <vt:i4>458877</vt:i4>
      </vt:variant>
      <vt:variant>
        <vt:i4>49</vt:i4>
      </vt:variant>
      <vt:variant>
        <vt:i4>0</vt:i4>
      </vt:variant>
      <vt:variant>
        <vt:i4>5</vt:i4>
      </vt:variant>
      <vt:variant>
        <vt:lpwstr>http://www.3gpp.org/ftp/TSG_RAN/WG1_RL1/TSGR1_102-e/Docs/R1-2005833.zip</vt:lpwstr>
      </vt:variant>
      <vt:variant>
        <vt:lpwstr/>
      </vt:variant>
      <vt:variant>
        <vt:i4>262263</vt:i4>
      </vt:variant>
      <vt:variant>
        <vt:i4>46</vt:i4>
      </vt:variant>
      <vt:variant>
        <vt:i4>0</vt:i4>
      </vt:variant>
      <vt:variant>
        <vt:i4>5</vt:i4>
      </vt:variant>
      <vt:variant>
        <vt:lpwstr>http://www.3gpp.org/ftp/TSG_RAN/WG1_RL1/TSGR1_102-e/Docs/R1-2005706.zip</vt:lpwstr>
      </vt:variant>
      <vt:variant>
        <vt:lpwstr/>
      </vt:variant>
      <vt:variant>
        <vt:i4>196720</vt:i4>
      </vt:variant>
      <vt:variant>
        <vt:i4>43</vt:i4>
      </vt:variant>
      <vt:variant>
        <vt:i4>0</vt:i4>
      </vt:variant>
      <vt:variant>
        <vt:i4>5</vt:i4>
      </vt:variant>
      <vt:variant>
        <vt:lpwstr>http://www.3gpp.org/ftp/TSG_RAN/WG1_RL1/TSGR1_102-e/Docs/R1-2005573.zip</vt:lpwstr>
      </vt:variant>
      <vt:variant>
        <vt:lpwstr/>
      </vt:variant>
      <vt:variant>
        <vt:i4>123</vt:i4>
      </vt:variant>
      <vt:variant>
        <vt:i4>40</vt:i4>
      </vt:variant>
      <vt:variant>
        <vt:i4>0</vt:i4>
      </vt:variant>
      <vt:variant>
        <vt:i4>5</vt:i4>
      </vt:variant>
      <vt:variant>
        <vt:lpwstr>http://www.3gpp.org/ftp/TSG_RAN/WG1_RL1/TSGR1_102-e/Docs/R1-2005548.zip</vt:lpwstr>
      </vt:variant>
      <vt:variant>
        <vt:lpwstr/>
      </vt:variant>
      <vt:variant>
        <vt:i4>852087</vt:i4>
      </vt:variant>
      <vt:variant>
        <vt:i4>37</vt:i4>
      </vt:variant>
      <vt:variant>
        <vt:i4>0</vt:i4>
      </vt:variant>
      <vt:variant>
        <vt:i4>5</vt:i4>
      </vt:variant>
      <vt:variant>
        <vt:lpwstr>http://www.3gpp.org/ftp/TSG_RAN/WG1_RL1/TSGR1_102-e/Docs/R1-2005495.zip</vt:lpwstr>
      </vt:variant>
      <vt:variant>
        <vt:lpwstr/>
      </vt:variant>
      <vt:variant>
        <vt:i4>131185</vt:i4>
      </vt:variant>
      <vt:variant>
        <vt:i4>34</vt:i4>
      </vt:variant>
      <vt:variant>
        <vt:i4>0</vt:i4>
      </vt:variant>
      <vt:variant>
        <vt:i4>5</vt:i4>
      </vt:variant>
      <vt:variant>
        <vt:lpwstr>http://www.3gpp.org/ftp/TSG_RAN/WG1_RL1/TSGR1_102-e/Docs/R1-2005265.zip</vt:lpwstr>
      </vt:variant>
      <vt:variant>
        <vt:lpwstr/>
      </vt:variant>
      <vt:variant>
        <vt:i4>458874</vt:i4>
      </vt:variant>
      <vt:variant>
        <vt:i4>29</vt:i4>
      </vt:variant>
      <vt:variant>
        <vt:i4>0</vt:i4>
      </vt:variant>
      <vt:variant>
        <vt:i4>5</vt:i4>
      </vt:variant>
      <vt:variant>
        <vt:lpwstr>http://www.3gpp.org/ftp/TSG_RAN/WG1_RL1/TSGR1_102-e/Docs/R1-2006804.zip</vt:lpwstr>
      </vt:variant>
      <vt:variant>
        <vt:lpwstr/>
      </vt:variant>
      <vt:variant>
        <vt:i4>327795</vt:i4>
      </vt:variant>
      <vt:variant>
        <vt:i4>26</vt:i4>
      </vt:variant>
      <vt:variant>
        <vt:i4>0</vt:i4>
      </vt:variant>
      <vt:variant>
        <vt:i4>5</vt:i4>
      </vt:variant>
      <vt:variant>
        <vt:lpwstr>http://www.3gpp.org/ftp/TSG_RAN/WG1_RL1/TSGR1_102-e/Docs/R1-2006421.zip</vt:lpwstr>
      </vt:variant>
      <vt:variant>
        <vt:lpwstr/>
      </vt:variant>
      <vt:variant>
        <vt:i4>327792</vt:i4>
      </vt:variant>
      <vt:variant>
        <vt:i4>23</vt:i4>
      </vt:variant>
      <vt:variant>
        <vt:i4>0</vt:i4>
      </vt:variant>
      <vt:variant>
        <vt:i4>5</vt:i4>
      </vt:variant>
      <vt:variant>
        <vt:lpwstr>http://www.3gpp.org/ftp/TSG_RAN/WG1_RL1/TSGR1_102-e/Docs/R1-2006325.zip</vt:lpwstr>
      </vt:variant>
      <vt:variant>
        <vt:lpwstr/>
      </vt:variant>
      <vt:variant>
        <vt:i4>393332</vt:i4>
      </vt:variant>
      <vt:variant>
        <vt:i4>20</vt:i4>
      </vt:variant>
      <vt:variant>
        <vt:i4>0</vt:i4>
      </vt:variant>
      <vt:variant>
        <vt:i4>5</vt:i4>
      </vt:variant>
      <vt:variant>
        <vt:lpwstr>http://www.3gpp.org/ftp/TSG_RAN/WG1_RL1/TSGR1_102-e/Docs/R1-2006210.zip</vt:lpwstr>
      </vt:variant>
      <vt:variant>
        <vt:lpwstr/>
      </vt:variant>
      <vt:variant>
        <vt:i4>196733</vt:i4>
      </vt:variant>
      <vt:variant>
        <vt:i4>17</vt:i4>
      </vt:variant>
      <vt:variant>
        <vt:i4>0</vt:i4>
      </vt:variant>
      <vt:variant>
        <vt:i4>5</vt:i4>
      </vt:variant>
      <vt:variant>
        <vt:lpwstr>http://www.3gpp.org/ftp/TSG_RAN/WG1_RL1/TSGR1_102-e/Docs/R1-2005873.zip</vt:lpwstr>
      </vt:variant>
      <vt:variant>
        <vt:lpwstr/>
      </vt:variant>
      <vt:variant>
        <vt:i4>123</vt:i4>
      </vt:variant>
      <vt:variant>
        <vt:i4>14</vt:i4>
      </vt:variant>
      <vt:variant>
        <vt:i4>0</vt:i4>
      </vt:variant>
      <vt:variant>
        <vt:i4>5</vt:i4>
      </vt:variant>
      <vt:variant>
        <vt:lpwstr>http://www.3gpp.org/ftp/TSG_RAN/WG1_RL1/TSGR1_102-e/Docs/R1-2005548.zip</vt:lpwstr>
      </vt:variant>
      <vt:variant>
        <vt:lpwstr/>
      </vt:variant>
      <vt:variant>
        <vt:i4>852087</vt:i4>
      </vt:variant>
      <vt:variant>
        <vt:i4>9</vt:i4>
      </vt:variant>
      <vt:variant>
        <vt:i4>0</vt:i4>
      </vt:variant>
      <vt:variant>
        <vt:i4>5</vt:i4>
      </vt:variant>
      <vt:variant>
        <vt:lpwstr>http://www.3gpp.org/ftp/TSG_RAN/WG1_RL1/TSGR1_102-e/Docs/R1-2005495.zip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336</cp:revision>
  <dcterms:created xsi:type="dcterms:W3CDTF">2019-05-04T12:01:00Z</dcterms:created>
  <dcterms:modified xsi:type="dcterms:W3CDTF">2021-04-15T02:30:00Z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